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804" w:rsidRDefault="00074EDF" w:rsidP="00074ED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Рабочий лист для подготовки к ЕГЭ по русскому языку</w:t>
      </w:r>
      <w:r w:rsidR="009238D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4989" w:type="pct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559"/>
        <w:gridCol w:w="6057"/>
        <w:gridCol w:w="1235"/>
        <w:gridCol w:w="1493"/>
      </w:tblGrid>
      <w:tr w:rsidR="009238D7" w:rsidRPr="009238D7" w:rsidTr="009238D7">
        <w:trPr>
          <w:trHeight w:val="20"/>
        </w:trPr>
        <w:tc>
          <w:tcPr>
            <w:tcW w:w="299" w:type="pct"/>
            <w:shd w:val="clear" w:color="auto" w:fill="auto"/>
            <w:vAlign w:val="center"/>
          </w:tcPr>
          <w:p w:rsidR="009238D7" w:rsidRPr="009238D7" w:rsidRDefault="009238D7" w:rsidP="009238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1" w:type="pct"/>
            <w:shd w:val="clear" w:color="auto" w:fill="auto"/>
            <w:vAlign w:val="center"/>
          </w:tcPr>
          <w:p w:rsidR="009238D7" w:rsidRPr="009238D7" w:rsidRDefault="009238D7" w:rsidP="009238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8D7"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содержания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9238D7" w:rsidRPr="009238D7" w:rsidRDefault="009238D7" w:rsidP="009238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8D7">
              <w:rPr>
                <w:rFonts w:ascii="Times New Roman" w:hAnsi="Times New Roman" w:cs="Times New Roman"/>
                <w:b/>
                <w:sz w:val="24"/>
                <w:szCs w:val="24"/>
              </w:rPr>
              <w:t>Пройдено</w:t>
            </w:r>
          </w:p>
        </w:tc>
        <w:tc>
          <w:tcPr>
            <w:tcW w:w="799" w:type="pct"/>
            <w:shd w:val="clear" w:color="auto" w:fill="auto"/>
            <w:vAlign w:val="center"/>
          </w:tcPr>
          <w:p w:rsidR="009238D7" w:rsidRPr="009238D7" w:rsidRDefault="009238D7" w:rsidP="009238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8D7">
              <w:rPr>
                <w:rFonts w:ascii="Times New Roman" w:hAnsi="Times New Roman" w:cs="Times New Roman"/>
                <w:b/>
                <w:sz w:val="24"/>
                <w:szCs w:val="24"/>
              </w:rPr>
              <w:t>Необходимо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238D7">
              <w:rPr>
                <w:rFonts w:ascii="Times New Roman" w:hAnsi="Times New Roman" w:cs="Times New Roman"/>
                <w:b/>
                <w:sz w:val="24"/>
                <w:szCs w:val="24"/>
              </w:rPr>
              <w:t>изучить 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238D7">
              <w:rPr>
                <w:rFonts w:ascii="Times New Roman" w:hAnsi="Times New Roman" w:cs="Times New Roman"/>
                <w:b/>
                <w:sz w:val="24"/>
                <w:szCs w:val="24"/>
              </w:rPr>
              <w:t>повторить</w:t>
            </w:r>
          </w:p>
        </w:tc>
      </w:tr>
      <w:tr w:rsidR="009238D7" w:rsidRPr="009238D7" w:rsidTr="009238D7">
        <w:trPr>
          <w:trHeight w:val="20"/>
        </w:trPr>
        <w:tc>
          <w:tcPr>
            <w:tcW w:w="5000" w:type="pct"/>
            <w:gridSpan w:val="4"/>
            <w:shd w:val="clear" w:color="auto" w:fill="auto"/>
          </w:tcPr>
          <w:p w:rsidR="009238D7" w:rsidRPr="009238D7" w:rsidRDefault="009238D7" w:rsidP="009238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8D7">
              <w:rPr>
                <w:rFonts w:ascii="Times New Roman" w:hAnsi="Times New Roman" w:cs="Times New Roman"/>
                <w:b/>
                <w:sz w:val="24"/>
                <w:szCs w:val="24"/>
              </w:rPr>
              <w:t>Тема 1. Фонетика</w:t>
            </w:r>
          </w:p>
        </w:tc>
      </w:tr>
      <w:tr w:rsidR="006A0804" w:rsidRPr="009238D7" w:rsidTr="009238D7">
        <w:trPr>
          <w:trHeight w:val="20"/>
        </w:trPr>
        <w:tc>
          <w:tcPr>
            <w:tcW w:w="299" w:type="pct"/>
            <w:shd w:val="clear" w:color="auto" w:fill="auto"/>
          </w:tcPr>
          <w:p w:rsidR="006A0804" w:rsidRPr="009238D7" w:rsidRDefault="006A0804" w:rsidP="009238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D7">
              <w:rPr>
                <w:rFonts w:ascii="Times New Roman" w:hAnsi="Times New Roman" w:cs="Times New Roman"/>
                <w:sz w:val="24"/>
                <w:szCs w:val="24"/>
              </w:rPr>
              <w:t>Орфоэпические нормы (постановка ударения)2</w:t>
            </w:r>
          </w:p>
        </w:tc>
        <w:tc>
          <w:tcPr>
            <w:tcW w:w="66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8D7" w:rsidRPr="009238D7" w:rsidTr="009238D7">
        <w:trPr>
          <w:trHeight w:val="20"/>
        </w:trPr>
        <w:tc>
          <w:tcPr>
            <w:tcW w:w="5000" w:type="pct"/>
            <w:gridSpan w:val="4"/>
            <w:shd w:val="clear" w:color="auto" w:fill="auto"/>
          </w:tcPr>
          <w:p w:rsidR="009238D7" w:rsidRPr="009238D7" w:rsidRDefault="009238D7" w:rsidP="009238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8D7">
              <w:rPr>
                <w:rFonts w:ascii="Times New Roman" w:hAnsi="Times New Roman" w:cs="Times New Roman"/>
                <w:b/>
                <w:sz w:val="24"/>
                <w:szCs w:val="24"/>
              </w:rPr>
              <w:t>Тема 2. Лексика и фразеология</w:t>
            </w:r>
          </w:p>
        </w:tc>
      </w:tr>
      <w:tr w:rsidR="006A0804" w:rsidRPr="009238D7" w:rsidTr="009238D7">
        <w:trPr>
          <w:trHeight w:val="20"/>
        </w:trPr>
        <w:tc>
          <w:tcPr>
            <w:tcW w:w="299" w:type="pct"/>
            <w:shd w:val="clear" w:color="auto" w:fill="auto"/>
          </w:tcPr>
          <w:p w:rsidR="006A0804" w:rsidRPr="009238D7" w:rsidRDefault="006A0804" w:rsidP="009238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D7">
              <w:rPr>
                <w:rFonts w:ascii="Times New Roman" w:hAnsi="Times New Roman" w:cs="Times New Roman"/>
                <w:sz w:val="24"/>
                <w:szCs w:val="24"/>
              </w:rPr>
              <w:t>Лексическое значение слова</w:t>
            </w:r>
          </w:p>
        </w:tc>
        <w:tc>
          <w:tcPr>
            <w:tcW w:w="66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804" w:rsidRPr="009238D7" w:rsidTr="009238D7">
        <w:trPr>
          <w:trHeight w:val="20"/>
        </w:trPr>
        <w:tc>
          <w:tcPr>
            <w:tcW w:w="299" w:type="pct"/>
            <w:shd w:val="clear" w:color="auto" w:fill="auto"/>
          </w:tcPr>
          <w:p w:rsidR="006A0804" w:rsidRPr="009238D7" w:rsidRDefault="006A0804" w:rsidP="009238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D7">
              <w:rPr>
                <w:rFonts w:ascii="Times New Roman" w:hAnsi="Times New Roman" w:cs="Times New Roman"/>
                <w:sz w:val="24"/>
                <w:szCs w:val="24"/>
              </w:rPr>
              <w:t>Синонимы. Антонимы. Омонимы. Паронимы3</w:t>
            </w:r>
          </w:p>
        </w:tc>
        <w:tc>
          <w:tcPr>
            <w:tcW w:w="66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804" w:rsidRPr="009238D7" w:rsidTr="009238D7">
        <w:trPr>
          <w:trHeight w:val="20"/>
        </w:trPr>
        <w:tc>
          <w:tcPr>
            <w:tcW w:w="299" w:type="pct"/>
            <w:shd w:val="clear" w:color="auto" w:fill="auto"/>
          </w:tcPr>
          <w:p w:rsidR="006A0804" w:rsidRPr="009238D7" w:rsidRDefault="006A0804" w:rsidP="009238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D7">
              <w:rPr>
                <w:rFonts w:ascii="Times New Roman" w:hAnsi="Times New Roman" w:cs="Times New Roman"/>
                <w:sz w:val="24"/>
                <w:szCs w:val="24"/>
              </w:rPr>
              <w:t>Фразеологические обороты</w:t>
            </w:r>
          </w:p>
        </w:tc>
        <w:tc>
          <w:tcPr>
            <w:tcW w:w="66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804" w:rsidRPr="009238D7" w:rsidTr="009238D7">
        <w:trPr>
          <w:trHeight w:val="20"/>
        </w:trPr>
        <w:tc>
          <w:tcPr>
            <w:tcW w:w="299" w:type="pct"/>
            <w:shd w:val="clear" w:color="auto" w:fill="auto"/>
          </w:tcPr>
          <w:p w:rsidR="006A0804" w:rsidRPr="009238D7" w:rsidRDefault="006A0804" w:rsidP="009238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D7">
              <w:rPr>
                <w:rFonts w:ascii="Times New Roman" w:hAnsi="Times New Roman" w:cs="Times New Roman"/>
                <w:sz w:val="24"/>
                <w:szCs w:val="24"/>
              </w:rPr>
              <w:t>Группы слов по происхождению и употреблению</w:t>
            </w:r>
          </w:p>
        </w:tc>
        <w:tc>
          <w:tcPr>
            <w:tcW w:w="66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804" w:rsidRPr="009238D7" w:rsidTr="009238D7">
        <w:trPr>
          <w:trHeight w:val="20"/>
        </w:trPr>
        <w:tc>
          <w:tcPr>
            <w:tcW w:w="299" w:type="pct"/>
            <w:shd w:val="clear" w:color="auto" w:fill="auto"/>
          </w:tcPr>
          <w:p w:rsidR="006A0804" w:rsidRPr="009238D7" w:rsidRDefault="006A0804" w:rsidP="009238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D7">
              <w:rPr>
                <w:rFonts w:ascii="Times New Roman" w:hAnsi="Times New Roman" w:cs="Times New Roman"/>
                <w:sz w:val="24"/>
                <w:szCs w:val="24"/>
              </w:rPr>
              <w:t>Лексические нормы</w:t>
            </w:r>
          </w:p>
        </w:tc>
        <w:tc>
          <w:tcPr>
            <w:tcW w:w="66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8D7" w:rsidRPr="009238D7" w:rsidTr="009238D7">
        <w:trPr>
          <w:trHeight w:val="20"/>
        </w:trPr>
        <w:tc>
          <w:tcPr>
            <w:tcW w:w="5000" w:type="pct"/>
            <w:gridSpan w:val="4"/>
            <w:shd w:val="clear" w:color="auto" w:fill="auto"/>
          </w:tcPr>
          <w:p w:rsidR="009238D7" w:rsidRPr="009238D7" w:rsidRDefault="009238D7" w:rsidP="009238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8D7">
              <w:rPr>
                <w:rFonts w:ascii="Times New Roman" w:hAnsi="Times New Roman" w:cs="Times New Roman"/>
                <w:b/>
                <w:sz w:val="24"/>
                <w:szCs w:val="24"/>
              </w:rPr>
              <w:t>Тема 3. Грамматика. Морфология</w:t>
            </w:r>
          </w:p>
        </w:tc>
      </w:tr>
      <w:tr w:rsidR="006A0804" w:rsidRPr="009238D7" w:rsidTr="009238D7">
        <w:trPr>
          <w:trHeight w:val="20"/>
        </w:trPr>
        <w:tc>
          <w:tcPr>
            <w:tcW w:w="299" w:type="pct"/>
            <w:shd w:val="clear" w:color="auto" w:fill="auto"/>
          </w:tcPr>
          <w:p w:rsidR="006A0804" w:rsidRPr="009238D7" w:rsidRDefault="006A0804" w:rsidP="009238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D7">
              <w:rPr>
                <w:rFonts w:ascii="Times New Roman" w:hAnsi="Times New Roman" w:cs="Times New Roman"/>
                <w:sz w:val="24"/>
                <w:szCs w:val="24"/>
              </w:rPr>
              <w:t>Самостоятельные части речи</w:t>
            </w:r>
          </w:p>
        </w:tc>
        <w:tc>
          <w:tcPr>
            <w:tcW w:w="66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804" w:rsidRPr="009238D7" w:rsidTr="009238D7">
        <w:trPr>
          <w:trHeight w:val="20"/>
        </w:trPr>
        <w:tc>
          <w:tcPr>
            <w:tcW w:w="299" w:type="pct"/>
            <w:shd w:val="clear" w:color="auto" w:fill="auto"/>
          </w:tcPr>
          <w:p w:rsidR="006A0804" w:rsidRPr="009238D7" w:rsidRDefault="006A0804" w:rsidP="009238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D7">
              <w:rPr>
                <w:rFonts w:ascii="Times New Roman" w:hAnsi="Times New Roman" w:cs="Times New Roman"/>
                <w:sz w:val="24"/>
                <w:szCs w:val="24"/>
              </w:rPr>
              <w:t>Служебные части речи</w:t>
            </w:r>
          </w:p>
        </w:tc>
        <w:tc>
          <w:tcPr>
            <w:tcW w:w="66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804" w:rsidRPr="009238D7" w:rsidTr="009238D7">
        <w:trPr>
          <w:trHeight w:val="20"/>
        </w:trPr>
        <w:tc>
          <w:tcPr>
            <w:tcW w:w="299" w:type="pct"/>
            <w:shd w:val="clear" w:color="auto" w:fill="auto"/>
          </w:tcPr>
          <w:p w:rsidR="006A0804" w:rsidRPr="009238D7" w:rsidRDefault="006A0804" w:rsidP="009238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D7">
              <w:rPr>
                <w:rFonts w:ascii="Times New Roman" w:hAnsi="Times New Roman" w:cs="Times New Roman"/>
                <w:sz w:val="24"/>
                <w:szCs w:val="24"/>
              </w:rPr>
              <w:t>Грамматические нормы (морфологические нормы)</w:t>
            </w:r>
          </w:p>
        </w:tc>
        <w:tc>
          <w:tcPr>
            <w:tcW w:w="66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8D7" w:rsidRPr="009238D7" w:rsidTr="009238D7">
        <w:trPr>
          <w:trHeight w:val="20"/>
        </w:trPr>
        <w:tc>
          <w:tcPr>
            <w:tcW w:w="5000" w:type="pct"/>
            <w:gridSpan w:val="4"/>
            <w:shd w:val="clear" w:color="auto" w:fill="auto"/>
          </w:tcPr>
          <w:p w:rsidR="009238D7" w:rsidRPr="009238D7" w:rsidRDefault="009238D7" w:rsidP="009238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8D7">
              <w:rPr>
                <w:rFonts w:ascii="Times New Roman" w:hAnsi="Times New Roman" w:cs="Times New Roman"/>
                <w:b/>
                <w:sz w:val="24"/>
                <w:szCs w:val="24"/>
              </w:rPr>
              <w:t>Тема 4. Грамматика. Синтаксис</w:t>
            </w:r>
          </w:p>
        </w:tc>
      </w:tr>
      <w:tr w:rsidR="006A0804" w:rsidRPr="009238D7" w:rsidTr="009238D7">
        <w:trPr>
          <w:trHeight w:val="20"/>
        </w:trPr>
        <w:tc>
          <w:tcPr>
            <w:tcW w:w="299" w:type="pct"/>
            <w:shd w:val="clear" w:color="auto" w:fill="auto"/>
          </w:tcPr>
          <w:p w:rsidR="006A0804" w:rsidRPr="009238D7" w:rsidRDefault="006A0804" w:rsidP="009238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D7">
              <w:rPr>
                <w:rFonts w:ascii="Times New Roman" w:hAnsi="Times New Roman" w:cs="Times New Roman"/>
                <w:sz w:val="24"/>
                <w:szCs w:val="24"/>
              </w:rPr>
              <w:t>Предложение.</w:t>
            </w:r>
            <w:r w:rsidR="009238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38D7">
              <w:rPr>
                <w:rFonts w:ascii="Times New Roman" w:hAnsi="Times New Roman" w:cs="Times New Roman"/>
                <w:sz w:val="24"/>
                <w:szCs w:val="24"/>
              </w:rPr>
              <w:t>Грамматическая</w:t>
            </w:r>
            <w:r w:rsidR="009238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38D7">
              <w:rPr>
                <w:rFonts w:ascii="Times New Roman" w:hAnsi="Times New Roman" w:cs="Times New Roman"/>
                <w:sz w:val="24"/>
                <w:szCs w:val="24"/>
              </w:rPr>
              <w:t>(предикативная)</w:t>
            </w:r>
            <w:r w:rsidR="009238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38D7">
              <w:rPr>
                <w:rFonts w:ascii="Times New Roman" w:hAnsi="Times New Roman" w:cs="Times New Roman"/>
                <w:sz w:val="24"/>
                <w:szCs w:val="24"/>
              </w:rPr>
              <w:t>основа</w:t>
            </w:r>
          </w:p>
        </w:tc>
        <w:tc>
          <w:tcPr>
            <w:tcW w:w="66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804" w:rsidRPr="009238D7" w:rsidTr="009238D7">
        <w:trPr>
          <w:trHeight w:val="20"/>
        </w:trPr>
        <w:tc>
          <w:tcPr>
            <w:tcW w:w="299" w:type="pct"/>
            <w:shd w:val="clear" w:color="auto" w:fill="auto"/>
          </w:tcPr>
          <w:p w:rsidR="006A0804" w:rsidRPr="009238D7" w:rsidRDefault="006A0804" w:rsidP="009238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D7">
              <w:rPr>
                <w:rFonts w:ascii="Times New Roman" w:hAnsi="Times New Roman" w:cs="Times New Roman"/>
                <w:sz w:val="24"/>
                <w:szCs w:val="24"/>
              </w:rPr>
              <w:t>предложения. Подлежащее и сказуемое как главные члены</w:t>
            </w:r>
          </w:p>
        </w:tc>
        <w:tc>
          <w:tcPr>
            <w:tcW w:w="66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804" w:rsidRPr="009238D7" w:rsidTr="009238D7">
        <w:trPr>
          <w:trHeight w:val="20"/>
        </w:trPr>
        <w:tc>
          <w:tcPr>
            <w:tcW w:w="299" w:type="pct"/>
            <w:shd w:val="clear" w:color="auto" w:fill="auto"/>
          </w:tcPr>
          <w:p w:rsidR="006A0804" w:rsidRPr="009238D7" w:rsidRDefault="006A0804" w:rsidP="009238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D7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</w:p>
        </w:tc>
        <w:tc>
          <w:tcPr>
            <w:tcW w:w="66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804" w:rsidRPr="009238D7" w:rsidTr="009238D7">
        <w:trPr>
          <w:trHeight w:val="20"/>
        </w:trPr>
        <w:tc>
          <w:tcPr>
            <w:tcW w:w="299" w:type="pct"/>
            <w:shd w:val="clear" w:color="auto" w:fill="auto"/>
          </w:tcPr>
          <w:p w:rsidR="006A0804" w:rsidRPr="009238D7" w:rsidRDefault="006A0804" w:rsidP="009238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D7">
              <w:rPr>
                <w:rFonts w:ascii="Times New Roman" w:hAnsi="Times New Roman" w:cs="Times New Roman"/>
                <w:sz w:val="24"/>
                <w:szCs w:val="24"/>
              </w:rPr>
              <w:t>Второстепенные члены предложения</w:t>
            </w:r>
          </w:p>
        </w:tc>
        <w:tc>
          <w:tcPr>
            <w:tcW w:w="66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804" w:rsidRPr="009238D7" w:rsidTr="009238D7">
        <w:trPr>
          <w:trHeight w:val="20"/>
        </w:trPr>
        <w:tc>
          <w:tcPr>
            <w:tcW w:w="299" w:type="pct"/>
            <w:shd w:val="clear" w:color="auto" w:fill="auto"/>
          </w:tcPr>
          <w:p w:rsidR="006A0804" w:rsidRPr="009238D7" w:rsidRDefault="006A0804" w:rsidP="009238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D7">
              <w:rPr>
                <w:rFonts w:ascii="Times New Roman" w:hAnsi="Times New Roman" w:cs="Times New Roman"/>
                <w:sz w:val="24"/>
                <w:szCs w:val="24"/>
              </w:rPr>
              <w:t>Двусоставные и односоставные предложения</w:t>
            </w:r>
          </w:p>
        </w:tc>
        <w:tc>
          <w:tcPr>
            <w:tcW w:w="66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804" w:rsidRPr="009238D7" w:rsidTr="009238D7">
        <w:trPr>
          <w:trHeight w:val="20"/>
        </w:trPr>
        <w:tc>
          <w:tcPr>
            <w:tcW w:w="299" w:type="pct"/>
            <w:shd w:val="clear" w:color="auto" w:fill="auto"/>
          </w:tcPr>
          <w:p w:rsidR="006A0804" w:rsidRPr="009238D7" w:rsidRDefault="006A0804" w:rsidP="009238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D7">
              <w:rPr>
                <w:rFonts w:ascii="Times New Roman" w:hAnsi="Times New Roman" w:cs="Times New Roman"/>
                <w:sz w:val="24"/>
                <w:szCs w:val="24"/>
              </w:rPr>
              <w:t>Распространённые и нераспространённые предложения</w:t>
            </w:r>
          </w:p>
        </w:tc>
        <w:tc>
          <w:tcPr>
            <w:tcW w:w="66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804" w:rsidRPr="009238D7" w:rsidTr="009238D7">
        <w:trPr>
          <w:trHeight w:val="20"/>
        </w:trPr>
        <w:tc>
          <w:tcPr>
            <w:tcW w:w="299" w:type="pct"/>
            <w:shd w:val="clear" w:color="auto" w:fill="auto"/>
          </w:tcPr>
          <w:p w:rsidR="006A0804" w:rsidRPr="009238D7" w:rsidRDefault="006A0804" w:rsidP="009238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D7">
              <w:rPr>
                <w:rFonts w:ascii="Times New Roman" w:hAnsi="Times New Roman" w:cs="Times New Roman"/>
                <w:sz w:val="24"/>
                <w:szCs w:val="24"/>
              </w:rPr>
              <w:t>Полные и неполные предложения</w:t>
            </w:r>
          </w:p>
        </w:tc>
        <w:tc>
          <w:tcPr>
            <w:tcW w:w="66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804" w:rsidRPr="009238D7" w:rsidTr="009238D7">
        <w:trPr>
          <w:trHeight w:val="20"/>
        </w:trPr>
        <w:tc>
          <w:tcPr>
            <w:tcW w:w="299" w:type="pct"/>
            <w:shd w:val="clear" w:color="auto" w:fill="auto"/>
          </w:tcPr>
          <w:p w:rsidR="006A0804" w:rsidRPr="009238D7" w:rsidRDefault="006A0804" w:rsidP="009238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D7">
              <w:rPr>
                <w:rFonts w:ascii="Times New Roman" w:hAnsi="Times New Roman" w:cs="Times New Roman"/>
                <w:sz w:val="24"/>
                <w:szCs w:val="24"/>
              </w:rPr>
              <w:t>Осложнённое простое предложение</w:t>
            </w:r>
          </w:p>
        </w:tc>
        <w:tc>
          <w:tcPr>
            <w:tcW w:w="66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804" w:rsidRPr="009238D7" w:rsidTr="009238D7">
        <w:trPr>
          <w:trHeight w:val="20"/>
        </w:trPr>
        <w:tc>
          <w:tcPr>
            <w:tcW w:w="299" w:type="pct"/>
            <w:shd w:val="clear" w:color="auto" w:fill="auto"/>
          </w:tcPr>
          <w:p w:rsidR="006A0804" w:rsidRPr="009238D7" w:rsidRDefault="006A0804" w:rsidP="009238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D7">
              <w:rPr>
                <w:rFonts w:ascii="Times New Roman" w:hAnsi="Times New Roman" w:cs="Times New Roman"/>
                <w:sz w:val="24"/>
                <w:szCs w:val="24"/>
              </w:rPr>
              <w:t>Сложное предложение</w:t>
            </w:r>
          </w:p>
        </w:tc>
        <w:tc>
          <w:tcPr>
            <w:tcW w:w="66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804" w:rsidRPr="009238D7" w:rsidTr="009238D7">
        <w:trPr>
          <w:trHeight w:val="20"/>
        </w:trPr>
        <w:tc>
          <w:tcPr>
            <w:tcW w:w="299" w:type="pct"/>
            <w:shd w:val="clear" w:color="auto" w:fill="auto"/>
          </w:tcPr>
          <w:p w:rsidR="006A0804" w:rsidRPr="009238D7" w:rsidRDefault="006A0804" w:rsidP="009238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D7">
              <w:rPr>
                <w:rFonts w:ascii="Times New Roman" w:hAnsi="Times New Roman" w:cs="Times New Roman"/>
                <w:sz w:val="24"/>
                <w:szCs w:val="24"/>
              </w:rPr>
              <w:t xml:space="preserve">Сложные бессоюзные предложения. Смысловые отношения между частями сложного бессоюзного </w:t>
            </w:r>
            <w:r w:rsidRPr="009238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</w:t>
            </w:r>
          </w:p>
        </w:tc>
        <w:tc>
          <w:tcPr>
            <w:tcW w:w="66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804" w:rsidRPr="009238D7" w:rsidTr="009238D7">
        <w:trPr>
          <w:trHeight w:val="20"/>
        </w:trPr>
        <w:tc>
          <w:tcPr>
            <w:tcW w:w="299" w:type="pct"/>
            <w:shd w:val="clear" w:color="auto" w:fill="auto"/>
          </w:tcPr>
          <w:p w:rsidR="006A0804" w:rsidRPr="009238D7" w:rsidRDefault="006A0804" w:rsidP="009238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D7">
              <w:rPr>
                <w:rFonts w:ascii="Times New Roman" w:hAnsi="Times New Roman" w:cs="Times New Roman"/>
                <w:sz w:val="24"/>
                <w:szCs w:val="24"/>
              </w:rPr>
              <w:t>Сложные предложения с разными видами связи между частями</w:t>
            </w:r>
            <w:r w:rsidR="009238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6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804" w:rsidRPr="009238D7" w:rsidTr="009238D7">
        <w:trPr>
          <w:trHeight w:val="20"/>
        </w:trPr>
        <w:tc>
          <w:tcPr>
            <w:tcW w:w="299" w:type="pct"/>
            <w:shd w:val="clear" w:color="auto" w:fill="auto"/>
          </w:tcPr>
          <w:p w:rsidR="006A0804" w:rsidRPr="009238D7" w:rsidRDefault="006A0804" w:rsidP="009238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D7">
              <w:rPr>
                <w:rFonts w:ascii="Times New Roman" w:hAnsi="Times New Roman" w:cs="Times New Roman"/>
                <w:sz w:val="24"/>
                <w:szCs w:val="24"/>
              </w:rPr>
              <w:t>Способы передачи чужой речи</w:t>
            </w:r>
          </w:p>
        </w:tc>
        <w:tc>
          <w:tcPr>
            <w:tcW w:w="66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804" w:rsidRPr="009238D7" w:rsidTr="009238D7">
        <w:trPr>
          <w:trHeight w:val="20"/>
        </w:trPr>
        <w:tc>
          <w:tcPr>
            <w:tcW w:w="299" w:type="pct"/>
            <w:shd w:val="clear" w:color="auto" w:fill="auto"/>
          </w:tcPr>
          <w:p w:rsidR="006A0804" w:rsidRPr="009238D7" w:rsidRDefault="006A0804" w:rsidP="009238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D7">
              <w:rPr>
                <w:rFonts w:ascii="Times New Roman" w:hAnsi="Times New Roman" w:cs="Times New Roman"/>
                <w:sz w:val="24"/>
                <w:szCs w:val="24"/>
              </w:rPr>
              <w:t>Синтаксический анализ простого предложения</w:t>
            </w:r>
            <w:r w:rsidR="009238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6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804" w:rsidRPr="009238D7" w:rsidTr="009238D7">
        <w:trPr>
          <w:trHeight w:val="20"/>
        </w:trPr>
        <w:tc>
          <w:tcPr>
            <w:tcW w:w="299" w:type="pct"/>
            <w:shd w:val="clear" w:color="auto" w:fill="auto"/>
          </w:tcPr>
          <w:p w:rsidR="006A0804" w:rsidRPr="009238D7" w:rsidRDefault="006A0804" w:rsidP="009238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D7">
              <w:rPr>
                <w:rFonts w:ascii="Times New Roman" w:hAnsi="Times New Roman" w:cs="Times New Roman"/>
                <w:sz w:val="24"/>
                <w:szCs w:val="24"/>
              </w:rPr>
              <w:t>Синтаксический анализ сложного предложения</w:t>
            </w:r>
          </w:p>
        </w:tc>
        <w:tc>
          <w:tcPr>
            <w:tcW w:w="66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804" w:rsidRPr="009238D7" w:rsidTr="009238D7">
        <w:trPr>
          <w:trHeight w:val="20"/>
        </w:trPr>
        <w:tc>
          <w:tcPr>
            <w:tcW w:w="299" w:type="pct"/>
            <w:shd w:val="clear" w:color="auto" w:fill="auto"/>
          </w:tcPr>
          <w:p w:rsidR="006A0804" w:rsidRPr="009238D7" w:rsidRDefault="006A0804" w:rsidP="009238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D7">
              <w:rPr>
                <w:rFonts w:ascii="Times New Roman" w:hAnsi="Times New Roman" w:cs="Times New Roman"/>
                <w:sz w:val="24"/>
                <w:szCs w:val="24"/>
              </w:rPr>
              <w:t>Грамматические нормы (синтаксические нормы)</w:t>
            </w:r>
          </w:p>
        </w:tc>
        <w:tc>
          <w:tcPr>
            <w:tcW w:w="66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804" w:rsidRPr="009238D7" w:rsidTr="009238D7">
        <w:trPr>
          <w:trHeight w:val="20"/>
        </w:trPr>
        <w:tc>
          <w:tcPr>
            <w:tcW w:w="5000" w:type="pct"/>
            <w:gridSpan w:val="4"/>
            <w:shd w:val="clear" w:color="auto" w:fill="auto"/>
          </w:tcPr>
          <w:p w:rsidR="006A0804" w:rsidRPr="009238D7" w:rsidRDefault="006A0804" w:rsidP="009238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8D7">
              <w:rPr>
                <w:rFonts w:ascii="Times New Roman" w:hAnsi="Times New Roman" w:cs="Times New Roman"/>
                <w:b/>
                <w:sz w:val="24"/>
                <w:szCs w:val="24"/>
              </w:rPr>
              <w:t>Тема 5. Орфография</w:t>
            </w:r>
          </w:p>
        </w:tc>
      </w:tr>
      <w:tr w:rsidR="006A0804" w:rsidRPr="009238D7" w:rsidTr="009238D7">
        <w:trPr>
          <w:trHeight w:val="20"/>
        </w:trPr>
        <w:tc>
          <w:tcPr>
            <w:tcW w:w="299" w:type="pct"/>
            <w:shd w:val="clear" w:color="auto" w:fill="auto"/>
          </w:tcPr>
          <w:p w:rsidR="006A0804" w:rsidRPr="009238D7" w:rsidRDefault="006A0804" w:rsidP="009238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D7">
              <w:rPr>
                <w:rFonts w:ascii="Times New Roman" w:hAnsi="Times New Roman" w:cs="Times New Roman"/>
                <w:sz w:val="24"/>
                <w:szCs w:val="24"/>
              </w:rPr>
              <w:t>Употребление гласных букв И/</w:t>
            </w:r>
            <w:proofErr w:type="gramStart"/>
            <w:r w:rsidRPr="009238D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gramEnd"/>
            <w:r w:rsidRPr="009238D7">
              <w:rPr>
                <w:rFonts w:ascii="Times New Roman" w:hAnsi="Times New Roman" w:cs="Times New Roman"/>
                <w:sz w:val="24"/>
                <w:szCs w:val="24"/>
              </w:rPr>
              <w:t>, А/Я, У/Ю</w:t>
            </w:r>
            <w:r w:rsidR="009238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38D7">
              <w:rPr>
                <w:rFonts w:ascii="Times New Roman" w:hAnsi="Times New Roman" w:cs="Times New Roman"/>
                <w:sz w:val="24"/>
                <w:szCs w:val="24"/>
              </w:rPr>
              <w:t>после шипящих и Ц</w:t>
            </w:r>
          </w:p>
        </w:tc>
        <w:tc>
          <w:tcPr>
            <w:tcW w:w="66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804" w:rsidRPr="009238D7" w:rsidTr="009238D7">
        <w:trPr>
          <w:trHeight w:val="20"/>
        </w:trPr>
        <w:tc>
          <w:tcPr>
            <w:tcW w:w="299" w:type="pct"/>
            <w:shd w:val="clear" w:color="auto" w:fill="auto"/>
          </w:tcPr>
          <w:p w:rsidR="006A0804" w:rsidRPr="009238D7" w:rsidRDefault="006A0804" w:rsidP="009238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D7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гласных букв О/Е (Ё) после шипящих и </w:t>
            </w:r>
            <w:proofErr w:type="gramStart"/>
            <w:r w:rsidRPr="009238D7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gramEnd"/>
          </w:p>
        </w:tc>
        <w:tc>
          <w:tcPr>
            <w:tcW w:w="66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804" w:rsidRPr="009238D7" w:rsidTr="009238D7">
        <w:trPr>
          <w:trHeight w:val="20"/>
        </w:trPr>
        <w:tc>
          <w:tcPr>
            <w:tcW w:w="299" w:type="pct"/>
            <w:shd w:val="clear" w:color="auto" w:fill="auto"/>
          </w:tcPr>
          <w:p w:rsidR="006A0804" w:rsidRPr="009238D7" w:rsidRDefault="006A0804" w:rsidP="009238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D7">
              <w:rPr>
                <w:rFonts w:ascii="Times New Roman" w:hAnsi="Times New Roman" w:cs="Times New Roman"/>
                <w:sz w:val="24"/>
                <w:szCs w:val="24"/>
              </w:rPr>
              <w:t>Употребление Ь и Ъ</w:t>
            </w:r>
          </w:p>
        </w:tc>
        <w:tc>
          <w:tcPr>
            <w:tcW w:w="66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804" w:rsidRPr="009238D7" w:rsidTr="009238D7">
        <w:trPr>
          <w:trHeight w:val="20"/>
        </w:trPr>
        <w:tc>
          <w:tcPr>
            <w:tcW w:w="299" w:type="pct"/>
            <w:shd w:val="clear" w:color="auto" w:fill="auto"/>
          </w:tcPr>
          <w:p w:rsidR="006A0804" w:rsidRPr="009238D7" w:rsidRDefault="006A0804" w:rsidP="009238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D7">
              <w:rPr>
                <w:rFonts w:ascii="Times New Roman" w:hAnsi="Times New Roman" w:cs="Times New Roman"/>
                <w:sz w:val="24"/>
                <w:szCs w:val="24"/>
              </w:rPr>
              <w:t>Правописание корней</w:t>
            </w:r>
          </w:p>
        </w:tc>
        <w:tc>
          <w:tcPr>
            <w:tcW w:w="66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804" w:rsidRPr="009238D7" w:rsidTr="009238D7">
        <w:trPr>
          <w:trHeight w:val="20"/>
        </w:trPr>
        <w:tc>
          <w:tcPr>
            <w:tcW w:w="299" w:type="pct"/>
            <w:shd w:val="clear" w:color="auto" w:fill="auto"/>
          </w:tcPr>
          <w:p w:rsidR="006A0804" w:rsidRPr="009238D7" w:rsidRDefault="006A0804" w:rsidP="009238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D7">
              <w:rPr>
                <w:rFonts w:ascii="Times New Roman" w:hAnsi="Times New Roman" w:cs="Times New Roman"/>
                <w:sz w:val="24"/>
                <w:szCs w:val="24"/>
              </w:rPr>
              <w:t>Правописание приставок</w:t>
            </w:r>
          </w:p>
        </w:tc>
        <w:tc>
          <w:tcPr>
            <w:tcW w:w="66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804" w:rsidRPr="009238D7" w:rsidTr="009238D7">
        <w:trPr>
          <w:trHeight w:val="20"/>
        </w:trPr>
        <w:tc>
          <w:tcPr>
            <w:tcW w:w="299" w:type="pct"/>
            <w:shd w:val="clear" w:color="auto" w:fill="auto"/>
          </w:tcPr>
          <w:p w:rsidR="006A0804" w:rsidRPr="009238D7" w:rsidRDefault="006A0804" w:rsidP="009238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D7">
              <w:rPr>
                <w:rFonts w:ascii="Times New Roman" w:hAnsi="Times New Roman" w:cs="Times New Roman"/>
                <w:sz w:val="24"/>
                <w:szCs w:val="24"/>
              </w:rPr>
              <w:t>Правописание суффиксов различных частей речи</w:t>
            </w:r>
            <w:r w:rsidR="009238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38D7">
              <w:rPr>
                <w:rFonts w:ascii="Times New Roman" w:hAnsi="Times New Roman" w:cs="Times New Roman"/>
                <w:sz w:val="24"/>
                <w:szCs w:val="24"/>
              </w:rPr>
              <w:t xml:space="preserve">(кроме </w:t>
            </w:r>
            <w:proofErr w:type="gramStart"/>
            <w:r w:rsidRPr="009238D7">
              <w:rPr>
                <w:rFonts w:ascii="Times New Roman" w:hAnsi="Times New Roman" w:cs="Times New Roman"/>
                <w:sz w:val="24"/>
                <w:szCs w:val="24"/>
              </w:rPr>
              <w:t>-Н</w:t>
            </w:r>
            <w:proofErr w:type="gramEnd"/>
            <w:r w:rsidRPr="009238D7">
              <w:rPr>
                <w:rFonts w:ascii="Times New Roman" w:hAnsi="Times New Roman" w:cs="Times New Roman"/>
                <w:sz w:val="24"/>
                <w:szCs w:val="24"/>
              </w:rPr>
              <w:t>-/-НН-)</w:t>
            </w:r>
          </w:p>
        </w:tc>
        <w:tc>
          <w:tcPr>
            <w:tcW w:w="66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804" w:rsidRPr="009238D7" w:rsidTr="009238D7">
        <w:trPr>
          <w:trHeight w:val="20"/>
        </w:trPr>
        <w:tc>
          <w:tcPr>
            <w:tcW w:w="299" w:type="pct"/>
            <w:shd w:val="clear" w:color="auto" w:fill="auto"/>
          </w:tcPr>
          <w:p w:rsidR="006A0804" w:rsidRPr="009238D7" w:rsidRDefault="006A0804" w:rsidP="009238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D7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</w:t>
            </w:r>
            <w:proofErr w:type="gramStart"/>
            <w:r w:rsidRPr="009238D7">
              <w:rPr>
                <w:rFonts w:ascii="Times New Roman" w:hAnsi="Times New Roman" w:cs="Times New Roman"/>
                <w:sz w:val="24"/>
                <w:szCs w:val="24"/>
              </w:rPr>
              <w:t>-Н</w:t>
            </w:r>
            <w:proofErr w:type="gramEnd"/>
            <w:r w:rsidRPr="009238D7">
              <w:rPr>
                <w:rFonts w:ascii="Times New Roman" w:hAnsi="Times New Roman" w:cs="Times New Roman"/>
                <w:sz w:val="24"/>
                <w:szCs w:val="24"/>
              </w:rPr>
              <w:t>- и -НН- в различных частях речи</w:t>
            </w:r>
          </w:p>
        </w:tc>
        <w:tc>
          <w:tcPr>
            <w:tcW w:w="66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804" w:rsidRPr="009238D7" w:rsidTr="009238D7">
        <w:trPr>
          <w:trHeight w:val="20"/>
        </w:trPr>
        <w:tc>
          <w:tcPr>
            <w:tcW w:w="299" w:type="pct"/>
            <w:shd w:val="clear" w:color="auto" w:fill="auto"/>
          </w:tcPr>
          <w:p w:rsidR="006A0804" w:rsidRPr="009238D7" w:rsidRDefault="006A0804" w:rsidP="009238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D7">
              <w:rPr>
                <w:rFonts w:ascii="Times New Roman" w:hAnsi="Times New Roman" w:cs="Times New Roman"/>
                <w:sz w:val="24"/>
                <w:szCs w:val="24"/>
              </w:rPr>
              <w:t>Правописание падежных и родовых окончаний</w:t>
            </w:r>
          </w:p>
        </w:tc>
        <w:tc>
          <w:tcPr>
            <w:tcW w:w="66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804" w:rsidRPr="009238D7" w:rsidTr="009238D7">
        <w:trPr>
          <w:trHeight w:val="20"/>
        </w:trPr>
        <w:tc>
          <w:tcPr>
            <w:tcW w:w="299" w:type="pct"/>
            <w:shd w:val="clear" w:color="auto" w:fill="auto"/>
          </w:tcPr>
          <w:p w:rsidR="006A0804" w:rsidRPr="009238D7" w:rsidRDefault="006A0804" w:rsidP="009238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D7">
              <w:rPr>
                <w:rFonts w:ascii="Times New Roman" w:hAnsi="Times New Roman" w:cs="Times New Roman"/>
                <w:sz w:val="24"/>
                <w:szCs w:val="24"/>
              </w:rPr>
              <w:t>Правописание личных окончаний глаголов и суффиксов причастий</w:t>
            </w:r>
          </w:p>
        </w:tc>
        <w:tc>
          <w:tcPr>
            <w:tcW w:w="66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804" w:rsidRPr="009238D7" w:rsidTr="009238D7">
        <w:trPr>
          <w:trHeight w:val="20"/>
        </w:trPr>
        <w:tc>
          <w:tcPr>
            <w:tcW w:w="299" w:type="pct"/>
            <w:shd w:val="clear" w:color="auto" w:fill="auto"/>
          </w:tcPr>
          <w:p w:rsidR="006A0804" w:rsidRPr="009238D7" w:rsidRDefault="006A0804" w:rsidP="009238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D7">
              <w:rPr>
                <w:rFonts w:ascii="Times New Roman" w:hAnsi="Times New Roman" w:cs="Times New Roman"/>
                <w:sz w:val="24"/>
                <w:szCs w:val="24"/>
              </w:rPr>
              <w:t>Слитное и раздельное написание НЕ с различными частями речи</w:t>
            </w:r>
          </w:p>
        </w:tc>
        <w:tc>
          <w:tcPr>
            <w:tcW w:w="66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804" w:rsidRPr="009238D7" w:rsidTr="009238D7">
        <w:trPr>
          <w:trHeight w:val="20"/>
        </w:trPr>
        <w:tc>
          <w:tcPr>
            <w:tcW w:w="299" w:type="pct"/>
            <w:shd w:val="clear" w:color="auto" w:fill="auto"/>
          </w:tcPr>
          <w:p w:rsidR="006A0804" w:rsidRPr="009238D7" w:rsidRDefault="006A0804" w:rsidP="009238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D7">
              <w:rPr>
                <w:rFonts w:ascii="Times New Roman" w:hAnsi="Times New Roman" w:cs="Times New Roman"/>
                <w:sz w:val="24"/>
                <w:szCs w:val="24"/>
              </w:rPr>
              <w:t>Правописание отрицательных местоимений и наречий</w:t>
            </w:r>
          </w:p>
        </w:tc>
        <w:tc>
          <w:tcPr>
            <w:tcW w:w="66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804" w:rsidRPr="009238D7" w:rsidTr="009238D7">
        <w:trPr>
          <w:trHeight w:val="20"/>
        </w:trPr>
        <w:tc>
          <w:tcPr>
            <w:tcW w:w="299" w:type="pct"/>
            <w:shd w:val="clear" w:color="auto" w:fill="auto"/>
          </w:tcPr>
          <w:p w:rsidR="006A0804" w:rsidRPr="009238D7" w:rsidRDefault="006A0804" w:rsidP="009238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D7">
              <w:rPr>
                <w:rFonts w:ascii="Times New Roman" w:hAnsi="Times New Roman" w:cs="Times New Roman"/>
                <w:sz w:val="24"/>
                <w:szCs w:val="24"/>
              </w:rPr>
              <w:t>Правописание НЕ и НИ</w:t>
            </w:r>
          </w:p>
        </w:tc>
        <w:tc>
          <w:tcPr>
            <w:tcW w:w="66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804" w:rsidRPr="009238D7" w:rsidTr="009238D7">
        <w:trPr>
          <w:trHeight w:val="20"/>
        </w:trPr>
        <w:tc>
          <w:tcPr>
            <w:tcW w:w="299" w:type="pct"/>
            <w:shd w:val="clear" w:color="auto" w:fill="auto"/>
          </w:tcPr>
          <w:p w:rsidR="006A0804" w:rsidRPr="009238D7" w:rsidRDefault="006A0804" w:rsidP="009238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D7">
              <w:rPr>
                <w:rFonts w:ascii="Times New Roman" w:hAnsi="Times New Roman" w:cs="Times New Roman"/>
                <w:sz w:val="24"/>
                <w:szCs w:val="24"/>
              </w:rPr>
              <w:t>Правописание служебных слов</w:t>
            </w:r>
          </w:p>
        </w:tc>
        <w:tc>
          <w:tcPr>
            <w:tcW w:w="66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804" w:rsidRPr="009238D7" w:rsidTr="009238D7">
        <w:trPr>
          <w:trHeight w:val="20"/>
        </w:trPr>
        <w:tc>
          <w:tcPr>
            <w:tcW w:w="299" w:type="pct"/>
            <w:shd w:val="clear" w:color="auto" w:fill="auto"/>
          </w:tcPr>
          <w:p w:rsidR="006A0804" w:rsidRPr="009238D7" w:rsidRDefault="006A0804" w:rsidP="009238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D7">
              <w:rPr>
                <w:rFonts w:ascii="Times New Roman" w:hAnsi="Times New Roman" w:cs="Times New Roman"/>
                <w:sz w:val="24"/>
                <w:szCs w:val="24"/>
              </w:rPr>
              <w:t>Правописание словарных слов</w:t>
            </w:r>
          </w:p>
        </w:tc>
        <w:tc>
          <w:tcPr>
            <w:tcW w:w="66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804" w:rsidRPr="009238D7" w:rsidTr="009238D7">
        <w:trPr>
          <w:trHeight w:val="20"/>
        </w:trPr>
        <w:tc>
          <w:tcPr>
            <w:tcW w:w="299" w:type="pct"/>
            <w:shd w:val="clear" w:color="auto" w:fill="auto"/>
          </w:tcPr>
          <w:p w:rsidR="006A0804" w:rsidRPr="009238D7" w:rsidRDefault="006A0804" w:rsidP="009238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D7">
              <w:rPr>
                <w:rFonts w:ascii="Times New Roman" w:hAnsi="Times New Roman" w:cs="Times New Roman"/>
                <w:sz w:val="24"/>
                <w:szCs w:val="24"/>
              </w:rPr>
              <w:t>Слитное, дефисное, раздельное написание слов различных частей речи</w:t>
            </w:r>
            <w:r w:rsidR="009238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6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804" w:rsidRPr="009238D7" w:rsidTr="009238D7">
        <w:trPr>
          <w:trHeight w:val="20"/>
        </w:trPr>
        <w:tc>
          <w:tcPr>
            <w:tcW w:w="5000" w:type="pct"/>
            <w:gridSpan w:val="4"/>
            <w:shd w:val="clear" w:color="auto" w:fill="auto"/>
          </w:tcPr>
          <w:p w:rsidR="006A0804" w:rsidRPr="009238D7" w:rsidRDefault="006A0804" w:rsidP="009238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8D7">
              <w:rPr>
                <w:rFonts w:ascii="Times New Roman" w:hAnsi="Times New Roman" w:cs="Times New Roman"/>
                <w:b/>
                <w:sz w:val="24"/>
                <w:szCs w:val="24"/>
              </w:rPr>
              <w:t>Тема 6. Пунктуация</w:t>
            </w:r>
          </w:p>
        </w:tc>
      </w:tr>
      <w:tr w:rsidR="006A0804" w:rsidRPr="009238D7" w:rsidTr="009238D7">
        <w:trPr>
          <w:trHeight w:val="20"/>
        </w:trPr>
        <w:tc>
          <w:tcPr>
            <w:tcW w:w="299" w:type="pct"/>
            <w:shd w:val="clear" w:color="auto" w:fill="auto"/>
          </w:tcPr>
          <w:p w:rsidR="006A0804" w:rsidRPr="009238D7" w:rsidRDefault="006A0804" w:rsidP="009238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D7">
              <w:rPr>
                <w:rFonts w:ascii="Times New Roman" w:hAnsi="Times New Roman" w:cs="Times New Roman"/>
                <w:sz w:val="24"/>
                <w:szCs w:val="24"/>
              </w:rPr>
              <w:t>Знаки препинания между подлежащим и сказуемым</w:t>
            </w:r>
          </w:p>
        </w:tc>
        <w:tc>
          <w:tcPr>
            <w:tcW w:w="66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804" w:rsidRPr="009238D7" w:rsidTr="009238D7">
        <w:trPr>
          <w:trHeight w:val="20"/>
        </w:trPr>
        <w:tc>
          <w:tcPr>
            <w:tcW w:w="299" w:type="pct"/>
            <w:shd w:val="clear" w:color="auto" w:fill="auto"/>
          </w:tcPr>
          <w:p w:rsidR="006A0804" w:rsidRPr="009238D7" w:rsidRDefault="006A0804" w:rsidP="009238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D7">
              <w:rPr>
                <w:rFonts w:ascii="Times New Roman" w:hAnsi="Times New Roman" w:cs="Times New Roman"/>
                <w:sz w:val="24"/>
                <w:szCs w:val="24"/>
              </w:rPr>
              <w:t>Знаки препинания в простом осложненном предложении</w:t>
            </w:r>
            <w:r w:rsidR="009238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6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804" w:rsidRPr="009238D7" w:rsidTr="009238D7">
        <w:trPr>
          <w:trHeight w:val="20"/>
        </w:trPr>
        <w:tc>
          <w:tcPr>
            <w:tcW w:w="299" w:type="pct"/>
            <w:shd w:val="clear" w:color="auto" w:fill="auto"/>
          </w:tcPr>
          <w:p w:rsidR="006A0804" w:rsidRPr="009238D7" w:rsidRDefault="006A0804" w:rsidP="009238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D7">
              <w:rPr>
                <w:rFonts w:ascii="Times New Roman" w:hAnsi="Times New Roman" w:cs="Times New Roman"/>
                <w:sz w:val="24"/>
                <w:szCs w:val="24"/>
              </w:rPr>
              <w:t>Знаки препинания при обособленных определениях</w:t>
            </w:r>
            <w:r w:rsidR="009238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6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804" w:rsidRPr="009238D7" w:rsidTr="009238D7">
        <w:trPr>
          <w:trHeight w:val="20"/>
        </w:trPr>
        <w:tc>
          <w:tcPr>
            <w:tcW w:w="299" w:type="pct"/>
            <w:shd w:val="clear" w:color="auto" w:fill="auto"/>
          </w:tcPr>
          <w:p w:rsidR="006A0804" w:rsidRPr="009238D7" w:rsidRDefault="006A0804" w:rsidP="009238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D7">
              <w:rPr>
                <w:rFonts w:ascii="Times New Roman" w:hAnsi="Times New Roman" w:cs="Times New Roman"/>
                <w:sz w:val="24"/>
                <w:szCs w:val="24"/>
              </w:rPr>
              <w:t>Знаки препинания при обособленных обстоятельствах</w:t>
            </w:r>
          </w:p>
        </w:tc>
        <w:tc>
          <w:tcPr>
            <w:tcW w:w="66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804" w:rsidRPr="009238D7" w:rsidTr="009238D7">
        <w:trPr>
          <w:trHeight w:val="20"/>
        </w:trPr>
        <w:tc>
          <w:tcPr>
            <w:tcW w:w="299" w:type="pct"/>
            <w:shd w:val="clear" w:color="auto" w:fill="auto"/>
          </w:tcPr>
          <w:p w:rsidR="006A0804" w:rsidRPr="009238D7" w:rsidRDefault="006A0804" w:rsidP="009238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D7">
              <w:rPr>
                <w:rFonts w:ascii="Times New Roman" w:hAnsi="Times New Roman" w:cs="Times New Roman"/>
                <w:sz w:val="24"/>
                <w:szCs w:val="24"/>
              </w:rPr>
              <w:t>Знаки препинания при сравнительных оборотах</w:t>
            </w:r>
          </w:p>
        </w:tc>
        <w:tc>
          <w:tcPr>
            <w:tcW w:w="66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804" w:rsidRPr="009238D7" w:rsidTr="009238D7">
        <w:trPr>
          <w:trHeight w:val="20"/>
        </w:trPr>
        <w:tc>
          <w:tcPr>
            <w:tcW w:w="299" w:type="pct"/>
            <w:shd w:val="clear" w:color="auto" w:fill="auto"/>
          </w:tcPr>
          <w:p w:rsidR="006A0804" w:rsidRPr="009238D7" w:rsidRDefault="006A0804" w:rsidP="009238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D7">
              <w:rPr>
                <w:rFonts w:ascii="Times New Roman" w:hAnsi="Times New Roman" w:cs="Times New Roman"/>
                <w:sz w:val="24"/>
                <w:szCs w:val="24"/>
              </w:rPr>
              <w:t>Знаки препинания при уточняющих членах предложения</w:t>
            </w:r>
          </w:p>
        </w:tc>
        <w:tc>
          <w:tcPr>
            <w:tcW w:w="66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804" w:rsidRPr="009238D7" w:rsidTr="009238D7">
        <w:trPr>
          <w:trHeight w:val="20"/>
        </w:trPr>
        <w:tc>
          <w:tcPr>
            <w:tcW w:w="299" w:type="pct"/>
            <w:shd w:val="clear" w:color="auto" w:fill="auto"/>
          </w:tcPr>
          <w:p w:rsidR="006A0804" w:rsidRPr="009238D7" w:rsidRDefault="006A0804" w:rsidP="009238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D7">
              <w:rPr>
                <w:rFonts w:ascii="Times New Roman" w:hAnsi="Times New Roman" w:cs="Times New Roman"/>
                <w:sz w:val="24"/>
                <w:szCs w:val="24"/>
              </w:rPr>
              <w:t>Знаки препинания при обособленных членах предложения (обобщение)</w:t>
            </w:r>
          </w:p>
        </w:tc>
        <w:tc>
          <w:tcPr>
            <w:tcW w:w="66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804" w:rsidRPr="009238D7" w:rsidTr="009238D7">
        <w:trPr>
          <w:trHeight w:val="20"/>
        </w:trPr>
        <w:tc>
          <w:tcPr>
            <w:tcW w:w="299" w:type="pct"/>
            <w:shd w:val="clear" w:color="auto" w:fill="auto"/>
          </w:tcPr>
          <w:p w:rsidR="006A0804" w:rsidRPr="009238D7" w:rsidRDefault="006A0804" w:rsidP="009238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D7">
              <w:rPr>
                <w:rFonts w:ascii="Times New Roman" w:hAnsi="Times New Roman" w:cs="Times New Roman"/>
                <w:sz w:val="24"/>
                <w:szCs w:val="24"/>
              </w:rPr>
              <w:t>Знаки</w:t>
            </w:r>
            <w:r w:rsidR="009238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38D7">
              <w:rPr>
                <w:rFonts w:ascii="Times New Roman" w:hAnsi="Times New Roman" w:cs="Times New Roman"/>
                <w:sz w:val="24"/>
                <w:szCs w:val="24"/>
              </w:rPr>
              <w:t>препинания</w:t>
            </w:r>
            <w:r w:rsidR="009238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38D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238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38D7">
              <w:rPr>
                <w:rFonts w:ascii="Times New Roman" w:hAnsi="Times New Roman" w:cs="Times New Roman"/>
                <w:sz w:val="24"/>
                <w:szCs w:val="24"/>
              </w:rPr>
              <w:t>предложениях</w:t>
            </w:r>
            <w:r w:rsidR="009238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38D7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="009238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38D7">
              <w:rPr>
                <w:rFonts w:ascii="Times New Roman" w:hAnsi="Times New Roman" w:cs="Times New Roman"/>
                <w:sz w:val="24"/>
                <w:szCs w:val="24"/>
              </w:rPr>
              <w:t xml:space="preserve">словами и конструкциями, грамматически не связанными с членами предложения </w:t>
            </w:r>
          </w:p>
        </w:tc>
        <w:tc>
          <w:tcPr>
            <w:tcW w:w="66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804" w:rsidRPr="009238D7" w:rsidTr="009238D7">
        <w:trPr>
          <w:trHeight w:val="20"/>
        </w:trPr>
        <w:tc>
          <w:tcPr>
            <w:tcW w:w="299" w:type="pct"/>
            <w:shd w:val="clear" w:color="auto" w:fill="auto"/>
          </w:tcPr>
          <w:p w:rsidR="006A0804" w:rsidRPr="009238D7" w:rsidRDefault="006A0804" w:rsidP="009238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D7">
              <w:rPr>
                <w:rFonts w:ascii="Times New Roman" w:hAnsi="Times New Roman" w:cs="Times New Roman"/>
                <w:sz w:val="24"/>
                <w:szCs w:val="24"/>
              </w:rPr>
              <w:t>Знаки препинания в осложненном предложении (обобщение)</w:t>
            </w:r>
          </w:p>
        </w:tc>
        <w:tc>
          <w:tcPr>
            <w:tcW w:w="66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804" w:rsidRPr="009238D7" w:rsidTr="009238D7">
        <w:trPr>
          <w:trHeight w:val="20"/>
        </w:trPr>
        <w:tc>
          <w:tcPr>
            <w:tcW w:w="299" w:type="pct"/>
            <w:shd w:val="clear" w:color="auto" w:fill="auto"/>
          </w:tcPr>
          <w:p w:rsidR="006A0804" w:rsidRPr="009238D7" w:rsidRDefault="006A0804" w:rsidP="009238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D7">
              <w:rPr>
                <w:rFonts w:ascii="Times New Roman" w:hAnsi="Times New Roman" w:cs="Times New Roman"/>
                <w:sz w:val="24"/>
                <w:szCs w:val="24"/>
              </w:rPr>
              <w:t>Знаки препинания при прямой речи, цитировании</w:t>
            </w:r>
          </w:p>
        </w:tc>
        <w:tc>
          <w:tcPr>
            <w:tcW w:w="66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804" w:rsidRPr="009238D7" w:rsidTr="009238D7">
        <w:trPr>
          <w:trHeight w:val="20"/>
        </w:trPr>
        <w:tc>
          <w:tcPr>
            <w:tcW w:w="299" w:type="pct"/>
            <w:shd w:val="clear" w:color="auto" w:fill="auto"/>
          </w:tcPr>
          <w:p w:rsidR="006A0804" w:rsidRPr="009238D7" w:rsidRDefault="006A0804" w:rsidP="009238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D7">
              <w:rPr>
                <w:rFonts w:ascii="Times New Roman" w:hAnsi="Times New Roman" w:cs="Times New Roman"/>
                <w:sz w:val="24"/>
                <w:szCs w:val="24"/>
              </w:rPr>
              <w:t>Знаки препинания в сложносочинённом предложении</w:t>
            </w:r>
          </w:p>
        </w:tc>
        <w:tc>
          <w:tcPr>
            <w:tcW w:w="66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804" w:rsidRPr="009238D7" w:rsidTr="009238D7">
        <w:trPr>
          <w:trHeight w:val="20"/>
        </w:trPr>
        <w:tc>
          <w:tcPr>
            <w:tcW w:w="299" w:type="pct"/>
            <w:shd w:val="clear" w:color="auto" w:fill="auto"/>
          </w:tcPr>
          <w:p w:rsidR="006A0804" w:rsidRPr="009238D7" w:rsidRDefault="006A0804" w:rsidP="009238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D7">
              <w:rPr>
                <w:rFonts w:ascii="Times New Roman" w:hAnsi="Times New Roman" w:cs="Times New Roman"/>
                <w:sz w:val="24"/>
                <w:szCs w:val="24"/>
              </w:rPr>
              <w:t>Знаки препинания в сложноподчинённом предложении</w:t>
            </w:r>
          </w:p>
        </w:tc>
        <w:tc>
          <w:tcPr>
            <w:tcW w:w="66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804" w:rsidRPr="009238D7" w:rsidTr="009238D7">
        <w:trPr>
          <w:trHeight w:val="20"/>
        </w:trPr>
        <w:tc>
          <w:tcPr>
            <w:tcW w:w="299" w:type="pct"/>
            <w:shd w:val="clear" w:color="auto" w:fill="auto"/>
          </w:tcPr>
          <w:p w:rsidR="006A0804" w:rsidRPr="009238D7" w:rsidRDefault="006A0804" w:rsidP="009238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D7">
              <w:rPr>
                <w:rFonts w:ascii="Times New Roman" w:hAnsi="Times New Roman" w:cs="Times New Roman"/>
                <w:sz w:val="24"/>
                <w:szCs w:val="24"/>
              </w:rPr>
              <w:t>Знаки препинания в сложном предложении с разными видами связи</w:t>
            </w:r>
          </w:p>
        </w:tc>
        <w:tc>
          <w:tcPr>
            <w:tcW w:w="66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804" w:rsidRPr="009238D7" w:rsidTr="009238D7">
        <w:trPr>
          <w:trHeight w:val="20"/>
        </w:trPr>
        <w:tc>
          <w:tcPr>
            <w:tcW w:w="299" w:type="pct"/>
            <w:shd w:val="clear" w:color="auto" w:fill="auto"/>
          </w:tcPr>
          <w:p w:rsidR="006A0804" w:rsidRPr="009238D7" w:rsidRDefault="006A0804" w:rsidP="009238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D7">
              <w:rPr>
                <w:rFonts w:ascii="Times New Roman" w:hAnsi="Times New Roman" w:cs="Times New Roman"/>
                <w:sz w:val="24"/>
                <w:szCs w:val="24"/>
              </w:rPr>
              <w:t>Знаки препинания в бессоюзном сложном предложении</w:t>
            </w:r>
          </w:p>
        </w:tc>
        <w:tc>
          <w:tcPr>
            <w:tcW w:w="66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804" w:rsidRPr="009238D7" w:rsidTr="009238D7">
        <w:trPr>
          <w:trHeight w:val="20"/>
        </w:trPr>
        <w:tc>
          <w:tcPr>
            <w:tcW w:w="299" w:type="pct"/>
            <w:shd w:val="clear" w:color="auto" w:fill="auto"/>
          </w:tcPr>
          <w:p w:rsidR="006A0804" w:rsidRPr="009238D7" w:rsidRDefault="006A0804" w:rsidP="009238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D7">
              <w:rPr>
                <w:rFonts w:ascii="Times New Roman" w:hAnsi="Times New Roman" w:cs="Times New Roman"/>
                <w:sz w:val="24"/>
                <w:szCs w:val="24"/>
              </w:rPr>
              <w:t>Знаки препинания в сложном предложении с союзной и бессоюзной связью</w:t>
            </w:r>
          </w:p>
        </w:tc>
        <w:tc>
          <w:tcPr>
            <w:tcW w:w="66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804" w:rsidRPr="009238D7" w:rsidTr="009238D7">
        <w:trPr>
          <w:trHeight w:val="20"/>
        </w:trPr>
        <w:tc>
          <w:tcPr>
            <w:tcW w:w="299" w:type="pct"/>
            <w:shd w:val="clear" w:color="auto" w:fill="auto"/>
          </w:tcPr>
          <w:p w:rsidR="006A0804" w:rsidRPr="009238D7" w:rsidRDefault="006A0804" w:rsidP="009238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238D7">
              <w:rPr>
                <w:rFonts w:ascii="Times New Roman" w:hAnsi="Times New Roman" w:cs="Times New Roman"/>
                <w:sz w:val="24"/>
                <w:szCs w:val="24"/>
              </w:rPr>
              <w:t>Тире в простом и сложном предложениях</w:t>
            </w:r>
            <w:proofErr w:type="gramEnd"/>
          </w:p>
        </w:tc>
        <w:tc>
          <w:tcPr>
            <w:tcW w:w="66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804" w:rsidRPr="009238D7" w:rsidTr="009238D7">
        <w:trPr>
          <w:trHeight w:val="20"/>
        </w:trPr>
        <w:tc>
          <w:tcPr>
            <w:tcW w:w="299" w:type="pct"/>
            <w:shd w:val="clear" w:color="auto" w:fill="auto"/>
          </w:tcPr>
          <w:p w:rsidR="006A0804" w:rsidRPr="009238D7" w:rsidRDefault="006A0804" w:rsidP="009238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D7">
              <w:rPr>
                <w:rFonts w:ascii="Times New Roman" w:hAnsi="Times New Roman" w:cs="Times New Roman"/>
                <w:sz w:val="24"/>
                <w:szCs w:val="24"/>
              </w:rPr>
              <w:t>Двоеточие в простом и сложном предложениях</w:t>
            </w:r>
          </w:p>
        </w:tc>
        <w:tc>
          <w:tcPr>
            <w:tcW w:w="66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804" w:rsidRPr="009238D7" w:rsidTr="009238D7">
        <w:trPr>
          <w:trHeight w:val="20"/>
        </w:trPr>
        <w:tc>
          <w:tcPr>
            <w:tcW w:w="299" w:type="pct"/>
            <w:shd w:val="clear" w:color="auto" w:fill="auto"/>
          </w:tcPr>
          <w:p w:rsidR="006A0804" w:rsidRPr="009238D7" w:rsidRDefault="006A0804" w:rsidP="009238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D7">
              <w:rPr>
                <w:rFonts w:ascii="Times New Roman" w:hAnsi="Times New Roman" w:cs="Times New Roman"/>
                <w:sz w:val="24"/>
                <w:szCs w:val="24"/>
              </w:rPr>
              <w:t>Пунктуация в простом и сложном предложениях</w:t>
            </w:r>
          </w:p>
        </w:tc>
        <w:tc>
          <w:tcPr>
            <w:tcW w:w="66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804" w:rsidRPr="009238D7" w:rsidTr="009238D7">
        <w:trPr>
          <w:trHeight w:val="20"/>
        </w:trPr>
        <w:tc>
          <w:tcPr>
            <w:tcW w:w="5000" w:type="pct"/>
            <w:gridSpan w:val="4"/>
            <w:shd w:val="clear" w:color="auto" w:fill="auto"/>
          </w:tcPr>
          <w:p w:rsidR="006A0804" w:rsidRPr="009238D7" w:rsidRDefault="00DB7EF5" w:rsidP="009238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8D7">
              <w:rPr>
                <w:rFonts w:ascii="Times New Roman" w:hAnsi="Times New Roman" w:cs="Times New Roman"/>
                <w:b/>
                <w:sz w:val="24"/>
                <w:szCs w:val="24"/>
              </w:rPr>
              <w:t>Тема 7. Выразительность русской речи</w:t>
            </w:r>
          </w:p>
        </w:tc>
      </w:tr>
      <w:tr w:rsidR="006A0804" w:rsidRPr="009238D7" w:rsidTr="009238D7">
        <w:trPr>
          <w:trHeight w:val="20"/>
        </w:trPr>
        <w:tc>
          <w:tcPr>
            <w:tcW w:w="299" w:type="pct"/>
            <w:shd w:val="clear" w:color="auto" w:fill="auto"/>
          </w:tcPr>
          <w:p w:rsidR="006A0804" w:rsidRPr="009238D7" w:rsidRDefault="006A0804" w:rsidP="009238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1" w:type="pct"/>
            <w:shd w:val="clear" w:color="auto" w:fill="auto"/>
          </w:tcPr>
          <w:p w:rsidR="006A0804" w:rsidRPr="009238D7" w:rsidRDefault="00DB7EF5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D7">
              <w:rPr>
                <w:rFonts w:ascii="Times New Roman" w:hAnsi="Times New Roman" w:cs="Times New Roman"/>
                <w:sz w:val="24"/>
                <w:szCs w:val="24"/>
              </w:rPr>
              <w:t>Выразительные средства русской фонетики</w:t>
            </w:r>
          </w:p>
        </w:tc>
        <w:tc>
          <w:tcPr>
            <w:tcW w:w="66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804" w:rsidRPr="009238D7" w:rsidTr="009238D7">
        <w:trPr>
          <w:trHeight w:val="20"/>
        </w:trPr>
        <w:tc>
          <w:tcPr>
            <w:tcW w:w="299" w:type="pct"/>
            <w:shd w:val="clear" w:color="auto" w:fill="auto"/>
          </w:tcPr>
          <w:p w:rsidR="006A0804" w:rsidRPr="009238D7" w:rsidRDefault="006A0804" w:rsidP="009238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1" w:type="pct"/>
            <w:shd w:val="clear" w:color="auto" w:fill="auto"/>
          </w:tcPr>
          <w:p w:rsidR="006A0804" w:rsidRPr="009238D7" w:rsidRDefault="00DB7EF5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D7">
              <w:rPr>
                <w:rFonts w:ascii="Times New Roman" w:hAnsi="Times New Roman" w:cs="Times New Roman"/>
                <w:sz w:val="24"/>
                <w:szCs w:val="24"/>
              </w:rPr>
              <w:t>Выразительные средства словообразования</w:t>
            </w:r>
          </w:p>
        </w:tc>
        <w:tc>
          <w:tcPr>
            <w:tcW w:w="66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804" w:rsidRPr="009238D7" w:rsidTr="009238D7">
        <w:trPr>
          <w:trHeight w:val="20"/>
        </w:trPr>
        <w:tc>
          <w:tcPr>
            <w:tcW w:w="299" w:type="pct"/>
            <w:shd w:val="clear" w:color="auto" w:fill="auto"/>
          </w:tcPr>
          <w:p w:rsidR="006A0804" w:rsidRPr="009238D7" w:rsidRDefault="006A0804" w:rsidP="009238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1" w:type="pct"/>
            <w:shd w:val="clear" w:color="auto" w:fill="auto"/>
          </w:tcPr>
          <w:p w:rsidR="006A0804" w:rsidRPr="009238D7" w:rsidRDefault="00DB7EF5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D7">
              <w:rPr>
                <w:rFonts w:ascii="Times New Roman" w:hAnsi="Times New Roman" w:cs="Times New Roman"/>
                <w:sz w:val="24"/>
                <w:szCs w:val="24"/>
              </w:rPr>
              <w:t>Выразительные средства лексики и фразеологии</w:t>
            </w:r>
          </w:p>
        </w:tc>
        <w:tc>
          <w:tcPr>
            <w:tcW w:w="66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804" w:rsidRPr="009238D7" w:rsidTr="009238D7">
        <w:trPr>
          <w:trHeight w:val="20"/>
        </w:trPr>
        <w:tc>
          <w:tcPr>
            <w:tcW w:w="299" w:type="pct"/>
            <w:shd w:val="clear" w:color="auto" w:fill="auto"/>
          </w:tcPr>
          <w:p w:rsidR="006A0804" w:rsidRPr="009238D7" w:rsidRDefault="006A0804" w:rsidP="009238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1" w:type="pct"/>
            <w:shd w:val="clear" w:color="auto" w:fill="auto"/>
          </w:tcPr>
          <w:p w:rsidR="006A0804" w:rsidRPr="009238D7" w:rsidRDefault="00DB7EF5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D7">
              <w:rPr>
                <w:rFonts w:ascii="Times New Roman" w:hAnsi="Times New Roman" w:cs="Times New Roman"/>
                <w:sz w:val="24"/>
                <w:szCs w:val="24"/>
              </w:rPr>
              <w:t>Выразительные средства грамматики</w:t>
            </w:r>
          </w:p>
        </w:tc>
        <w:tc>
          <w:tcPr>
            <w:tcW w:w="66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804" w:rsidRPr="009238D7" w:rsidTr="009238D7">
        <w:trPr>
          <w:trHeight w:val="20"/>
        </w:trPr>
        <w:tc>
          <w:tcPr>
            <w:tcW w:w="299" w:type="pct"/>
            <w:shd w:val="clear" w:color="auto" w:fill="auto"/>
          </w:tcPr>
          <w:p w:rsidR="006A0804" w:rsidRPr="009238D7" w:rsidRDefault="006A0804" w:rsidP="009238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1" w:type="pct"/>
            <w:shd w:val="clear" w:color="auto" w:fill="auto"/>
          </w:tcPr>
          <w:p w:rsidR="006A0804" w:rsidRPr="009238D7" w:rsidRDefault="00DB7EF5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D7">
              <w:rPr>
                <w:rFonts w:ascii="Times New Roman" w:hAnsi="Times New Roman" w:cs="Times New Roman"/>
                <w:sz w:val="24"/>
                <w:szCs w:val="24"/>
              </w:rPr>
              <w:t>Анализ средств выразительности</w:t>
            </w:r>
          </w:p>
        </w:tc>
        <w:tc>
          <w:tcPr>
            <w:tcW w:w="66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EF5" w:rsidRPr="009238D7" w:rsidTr="009238D7">
        <w:trPr>
          <w:trHeight w:val="20"/>
        </w:trPr>
        <w:tc>
          <w:tcPr>
            <w:tcW w:w="5000" w:type="pct"/>
            <w:gridSpan w:val="4"/>
            <w:shd w:val="clear" w:color="auto" w:fill="auto"/>
          </w:tcPr>
          <w:p w:rsidR="00DB7EF5" w:rsidRPr="009238D7" w:rsidRDefault="00DB7EF5" w:rsidP="009238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8D7">
              <w:rPr>
                <w:rFonts w:ascii="Times New Roman" w:hAnsi="Times New Roman" w:cs="Times New Roman"/>
                <w:b/>
                <w:sz w:val="24"/>
                <w:szCs w:val="24"/>
              </w:rPr>
              <w:t>Тема 8. Речь</w:t>
            </w:r>
          </w:p>
        </w:tc>
      </w:tr>
      <w:tr w:rsidR="006A0804" w:rsidRPr="009238D7" w:rsidTr="009238D7">
        <w:trPr>
          <w:trHeight w:val="20"/>
        </w:trPr>
        <w:tc>
          <w:tcPr>
            <w:tcW w:w="299" w:type="pct"/>
            <w:shd w:val="clear" w:color="auto" w:fill="auto"/>
          </w:tcPr>
          <w:p w:rsidR="006A0804" w:rsidRPr="009238D7" w:rsidRDefault="006A0804" w:rsidP="009238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1" w:type="pct"/>
            <w:shd w:val="clear" w:color="auto" w:fill="auto"/>
          </w:tcPr>
          <w:p w:rsidR="006A0804" w:rsidRPr="009238D7" w:rsidRDefault="00DB7EF5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D7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r w:rsidR="009238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38D7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9238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38D7">
              <w:rPr>
                <w:rFonts w:ascii="Times New Roman" w:hAnsi="Times New Roman" w:cs="Times New Roman"/>
                <w:sz w:val="24"/>
                <w:szCs w:val="24"/>
              </w:rPr>
              <w:t>речевое</w:t>
            </w:r>
            <w:r w:rsidR="009238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38D7">
              <w:rPr>
                <w:rFonts w:ascii="Times New Roman" w:hAnsi="Times New Roman" w:cs="Times New Roman"/>
                <w:sz w:val="24"/>
                <w:szCs w:val="24"/>
              </w:rPr>
              <w:t>произведение.</w:t>
            </w:r>
            <w:r w:rsidR="009238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38D7">
              <w:rPr>
                <w:rFonts w:ascii="Times New Roman" w:hAnsi="Times New Roman" w:cs="Times New Roman"/>
                <w:sz w:val="24"/>
                <w:szCs w:val="24"/>
              </w:rPr>
              <w:t>Смысловая и композиционная целостность текста</w:t>
            </w:r>
          </w:p>
        </w:tc>
        <w:tc>
          <w:tcPr>
            <w:tcW w:w="66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804" w:rsidRPr="009238D7" w:rsidTr="009238D7">
        <w:trPr>
          <w:trHeight w:val="20"/>
        </w:trPr>
        <w:tc>
          <w:tcPr>
            <w:tcW w:w="299" w:type="pct"/>
            <w:shd w:val="clear" w:color="auto" w:fill="auto"/>
          </w:tcPr>
          <w:p w:rsidR="006A0804" w:rsidRPr="009238D7" w:rsidRDefault="006A0804" w:rsidP="009238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1" w:type="pct"/>
            <w:shd w:val="clear" w:color="auto" w:fill="auto"/>
          </w:tcPr>
          <w:p w:rsidR="006A0804" w:rsidRPr="009238D7" w:rsidRDefault="00DB7EF5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D7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связи предложений в тексте </w:t>
            </w:r>
          </w:p>
        </w:tc>
        <w:tc>
          <w:tcPr>
            <w:tcW w:w="66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804" w:rsidRPr="009238D7" w:rsidTr="009238D7">
        <w:trPr>
          <w:trHeight w:val="20"/>
        </w:trPr>
        <w:tc>
          <w:tcPr>
            <w:tcW w:w="299" w:type="pct"/>
            <w:shd w:val="clear" w:color="auto" w:fill="auto"/>
          </w:tcPr>
          <w:p w:rsidR="006A0804" w:rsidRPr="009238D7" w:rsidRDefault="006A0804" w:rsidP="009238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1" w:type="pct"/>
            <w:shd w:val="clear" w:color="auto" w:fill="auto"/>
          </w:tcPr>
          <w:p w:rsidR="006A0804" w:rsidRPr="009238D7" w:rsidRDefault="00DB7EF5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D7">
              <w:rPr>
                <w:rFonts w:ascii="Times New Roman" w:hAnsi="Times New Roman" w:cs="Times New Roman"/>
                <w:sz w:val="24"/>
                <w:szCs w:val="24"/>
              </w:rPr>
              <w:t>Стили и функционально-смысловые типы речи</w:t>
            </w:r>
          </w:p>
        </w:tc>
        <w:tc>
          <w:tcPr>
            <w:tcW w:w="66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804" w:rsidRPr="009238D7" w:rsidTr="009238D7">
        <w:trPr>
          <w:trHeight w:val="20"/>
        </w:trPr>
        <w:tc>
          <w:tcPr>
            <w:tcW w:w="299" w:type="pct"/>
            <w:shd w:val="clear" w:color="auto" w:fill="auto"/>
          </w:tcPr>
          <w:p w:rsidR="006A0804" w:rsidRPr="009238D7" w:rsidRDefault="006A0804" w:rsidP="009238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1" w:type="pct"/>
            <w:shd w:val="clear" w:color="auto" w:fill="auto"/>
          </w:tcPr>
          <w:p w:rsidR="006A0804" w:rsidRPr="009238D7" w:rsidRDefault="00DB7EF5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D7">
              <w:rPr>
                <w:rFonts w:ascii="Times New Roman" w:hAnsi="Times New Roman" w:cs="Times New Roman"/>
                <w:sz w:val="24"/>
                <w:szCs w:val="24"/>
              </w:rPr>
              <w:t>Отбор языковых сре</w:t>
            </w:r>
            <w:proofErr w:type="gramStart"/>
            <w:r w:rsidRPr="009238D7">
              <w:rPr>
                <w:rFonts w:ascii="Times New Roman" w:hAnsi="Times New Roman" w:cs="Times New Roman"/>
                <w:sz w:val="24"/>
                <w:szCs w:val="24"/>
              </w:rPr>
              <w:t>дств в т</w:t>
            </w:r>
            <w:proofErr w:type="gramEnd"/>
            <w:r w:rsidRPr="009238D7">
              <w:rPr>
                <w:rFonts w:ascii="Times New Roman" w:hAnsi="Times New Roman" w:cs="Times New Roman"/>
                <w:sz w:val="24"/>
                <w:szCs w:val="24"/>
              </w:rPr>
              <w:t>ексте в зависимости от темы, цели, адресата и ситуации общения</w:t>
            </w:r>
          </w:p>
        </w:tc>
        <w:tc>
          <w:tcPr>
            <w:tcW w:w="66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804" w:rsidRPr="009238D7" w:rsidTr="009238D7">
        <w:trPr>
          <w:trHeight w:val="20"/>
        </w:trPr>
        <w:tc>
          <w:tcPr>
            <w:tcW w:w="299" w:type="pct"/>
            <w:shd w:val="clear" w:color="auto" w:fill="auto"/>
          </w:tcPr>
          <w:p w:rsidR="006A0804" w:rsidRPr="009238D7" w:rsidRDefault="006A0804" w:rsidP="009238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1" w:type="pct"/>
            <w:shd w:val="clear" w:color="auto" w:fill="auto"/>
          </w:tcPr>
          <w:p w:rsidR="006A0804" w:rsidRPr="009238D7" w:rsidRDefault="00DB7EF5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D7">
              <w:rPr>
                <w:rFonts w:ascii="Times New Roman" w:hAnsi="Times New Roman" w:cs="Times New Roman"/>
                <w:sz w:val="24"/>
                <w:szCs w:val="24"/>
              </w:rPr>
              <w:t>Анализ текста</w:t>
            </w:r>
          </w:p>
        </w:tc>
        <w:tc>
          <w:tcPr>
            <w:tcW w:w="66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804" w:rsidRPr="009238D7" w:rsidTr="009238D7">
        <w:trPr>
          <w:trHeight w:val="20"/>
        </w:trPr>
        <w:tc>
          <w:tcPr>
            <w:tcW w:w="299" w:type="pct"/>
            <w:shd w:val="clear" w:color="auto" w:fill="auto"/>
          </w:tcPr>
          <w:p w:rsidR="006A0804" w:rsidRPr="009238D7" w:rsidRDefault="006A0804" w:rsidP="009238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1" w:type="pct"/>
            <w:shd w:val="clear" w:color="auto" w:fill="auto"/>
          </w:tcPr>
          <w:p w:rsidR="006A0804" w:rsidRPr="009238D7" w:rsidRDefault="00DB7EF5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8D7">
              <w:rPr>
                <w:rFonts w:ascii="Times New Roman" w:hAnsi="Times New Roman" w:cs="Times New Roman"/>
                <w:sz w:val="24"/>
                <w:szCs w:val="24"/>
              </w:rPr>
              <w:t>Создание текстов различных стилей и функционально-смысловых типов речи</w:t>
            </w:r>
          </w:p>
        </w:tc>
        <w:tc>
          <w:tcPr>
            <w:tcW w:w="661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  <w:shd w:val="clear" w:color="auto" w:fill="auto"/>
          </w:tcPr>
          <w:p w:rsidR="006A0804" w:rsidRPr="009238D7" w:rsidRDefault="006A0804" w:rsidP="0092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A0804" w:rsidRDefault="009238D7" w:rsidP="00074EDF">
      <w:pPr>
        <w:jc w:val="center"/>
      </w:pPr>
      <w:r>
        <w:t xml:space="preserve"> </w:t>
      </w:r>
    </w:p>
    <w:sectPr w:rsidR="006A0804" w:rsidSect="004E16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ignoreMixedContent/>
  <w:compat/>
  <w:rsids>
    <w:rsidRoot w:val="00074EDF"/>
    <w:rsid w:val="00074EDF"/>
    <w:rsid w:val="004E168A"/>
    <w:rsid w:val="006A0804"/>
    <w:rsid w:val="009238D7"/>
    <w:rsid w:val="00DB7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6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4</Pages>
  <Words>545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>Подготовлено экспертами Актион-МЦФЭР</dc:description>
  <cp:lastModifiedBy/>
  <cp:revision/>
  <dcterms:created xsi:type="dcterms:W3CDTF">2020-04-14T14:18:00Z</dcterms:created>
  <dcterms:modified xsi:type="dcterms:W3CDTF">2020-04-14T17:07:00Z</dcterms:modified>
</cp:coreProperties>
</file>