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1C" w:rsidRDefault="004D6EF8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4D6EF8">
        <w:rPr>
          <w:bCs/>
        </w:rPr>
        <w:drawing>
          <wp:inline distT="0" distB="0" distL="0" distR="0">
            <wp:extent cx="5760720" cy="8216795"/>
            <wp:effectExtent l="19050" t="0" r="0" b="0"/>
            <wp:docPr id="1" name="Рисунок 1" descr="C:\Users\Пользователь\Desktop\РАБОЧАЯ 2022-2023\ВНЕУРОЧКА 2022-2023\ВНЕУРОЧКА 2022-2023 уч год\на сайт\2 полугодие\Юнарми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Юнармия 5-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EF8" w:rsidRDefault="004D6EF8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6EF8" w:rsidRDefault="004D6EF8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D6EF8" w:rsidRDefault="004D6EF8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57A36" w:rsidRDefault="00157A36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E7D27" w:rsidRDefault="000E7D27" w:rsidP="000E7D27">
      <w:pPr>
        <w:shd w:val="clear" w:color="auto" w:fill="FFFFFF"/>
        <w:tabs>
          <w:tab w:val="left" w:pos="3828"/>
        </w:tabs>
        <w:rPr>
          <w:b/>
          <w:bCs/>
          <w:color w:val="181818"/>
        </w:rPr>
      </w:pPr>
      <w:r>
        <w:rPr>
          <w:color w:val="181818"/>
        </w:rPr>
        <w:lastRenderedPageBreak/>
        <w:t>                                       </w:t>
      </w:r>
      <w:r>
        <w:rPr>
          <w:b/>
          <w:bCs/>
          <w:color w:val="181818"/>
        </w:rPr>
        <w:t>ПОЯСНИТЕЛЬНАЯ ЗАПИСКА</w:t>
      </w:r>
    </w:p>
    <w:p w:rsidR="000E7D27" w:rsidRDefault="000E7D27" w:rsidP="000E7D27">
      <w:pPr>
        <w:shd w:val="clear" w:color="auto" w:fill="FFFFFF"/>
        <w:tabs>
          <w:tab w:val="left" w:pos="3828"/>
        </w:tabs>
        <w:rPr>
          <w:rFonts w:ascii="Arial" w:hAnsi="Arial" w:cs="Arial"/>
          <w:color w:val="181818"/>
          <w:sz w:val="21"/>
          <w:szCs w:val="21"/>
        </w:rPr>
      </w:pPr>
    </w:p>
    <w:p w:rsidR="000E7D27" w:rsidRDefault="000E7D27" w:rsidP="000E7D27">
      <w:pPr>
        <w:shd w:val="clear" w:color="auto" w:fill="FFFFFF"/>
        <w:tabs>
          <w:tab w:val="left" w:pos="3828"/>
        </w:tabs>
        <w:ind w:firstLine="709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Рабочая программа внеуроч</w:t>
      </w:r>
      <w:r w:rsidR="00AD1C4D">
        <w:rPr>
          <w:color w:val="000000"/>
        </w:rPr>
        <w:t>ной деятельности «Юнармия» для 5</w:t>
      </w:r>
      <w:r>
        <w:rPr>
          <w:color w:val="000000"/>
        </w:rPr>
        <w:t xml:space="preserve"> -</w:t>
      </w:r>
      <w:r w:rsidR="00AD1C4D">
        <w:rPr>
          <w:color w:val="000000"/>
        </w:rPr>
        <w:t xml:space="preserve"> 9</w:t>
      </w:r>
      <w:r>
        <w:rPr>
          <w:color w:val="000000"/>
        </w:rPr>
        <w:t>  классов составлена на основании Федеральн</w:t>
      </w:r>
      <w:r w:rsidR="00AD1C4D">
        <w:rPr>
          <w:color w:val="000000"/>
        </w:rPr>
        <w:t>ого</w:t>
      </w:r>
      <w:r>
        <w:rPr>
          <w:color w:val="000000"/>
        </w:rPr>
        <w:t xml:space="preserve"> Закон</w:t>
      </w:r>
      <w:r w:rsidR="00AD1C4D">
        <w:rPr>
          <w:color w:val="000000"/>
        </w:rPr>
        <w:t>а</w:t>
      </w:r>
      <w:r>
        <w:rPr>
          <w:color w:val="000000"/>
        </w:rPr>
        <w:t xml:space="preserve"> от 29.12.2012г. </w:t>
      </w:r>
      <w:r>
        <w:rPr>
          <w:rFonts w:ascii="Segoe UI Symbol" w:hAnsi="Segoe UI Symbol" w:cs="Arial"/>
          <w:color w:val="000000"/>
        </w:rPr>
        <w:t>№</w:t>
      </w:r>
      <w:r>
        <w:rPr>
          <w:color w:val="000000"/>
        </w:rPr>
        <w:t> 273-ФЗ «Об образовании в Российской Федерации».</w:t>
      </w:r>
    </w:p>
    <w:p w:rsidR="000E7D27" w:rsidRDefault="000E7D27" w:rsidP="000E7D27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Рабочая программа согласно учебному плану рассчитана на второе полугодие</w:t>
      </w:r>
      <w:r w:rsidR="00AD1C4D">
        <w:rPr>
          <w:color w:val="000000"/>
        </w:rPr>
        <w:t xml:space="preserve"> 51</w:t>
      </w:r>
      <w:r>
        <w:rPr>
          <w:color w:val="000000"/>
        </w:rPr>
        <w:t xml:space="preserve"> час</w:t>
      </w:r>
      <w:r w:rsidR="00AD1C4D">
        <w:rPr>
          <w:color w:val="000000"/>
        </w:rPr>
        <w:t xml:space="preserve"> (3</w:t>
      </w:r>
      <w:r>
        <w:rPr>
          <w:color w:val="000000"/>
        </w:rPr>
        <w:t>  час</w:t>
      </w:r>
      <w:r w:rsidR="00AD1C4D">
        <w:rPr>
          <w:color w:val="000000"/>
        </w:rPr>
        <w:t>а</w:t>
      </w:r>
      <w:r>
        <w:rPr>
          <w:color w:val="000000"/>
        </w:rPr>
        <w:t xml:space="preserve"> в неделю).</w:t>
      </w:r>
    </w:p>
    <w:p w:rsidR="000E7D27" w:rsidRDefault="000E7D27" w:rsidP="000E7D27">
      <w:pPr>
        <w:shd w:val="clear" w:color="auto" w:fill="FFFFFF"/>
        <w:tabs>
          <w:tab w:val="left" w:pos="382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Программа внеурочной деятельности «Юнармия» предназначена для учащихся основной школы </w:t>
      </w:r>
      <w:r w:rsidR="00AD1C4D">
        <w:rPr>
          <w:color w:val="000000"/>
        </w:rPr>
        <w:t>5 -9</w:t>
      </w:r>
      <w:r>
        <w:rPr>
          <w:color w:val="000000"/>
        </w:rPr>
        <w:t>  классов.</w:t>
      </w:r>
    </w:p>
    <w:p w:rsidR="00E2431C" w:rsidRPr="003D710D" w:rsidRDefault="000E7D27" w:rsidP="003D710D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0E7D27">
        <w:rPr>
          <w:color w:val="000000"/>
        </w:rPr>
        <w:t xml:space="preserve">           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                         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школы.</w:t>
      </w:r>
    </w:p>
    <w:p w:rsidR="00E2431C" w:rsidRPr="003D710D" w:rsidRDefault="00E2431C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Программа кружка является частью патриотического воспитания. В настоящее время необходимо и важно воспитывать в молодежи такие качества, как патриотизм, любовь к Родине, готовность посвятить свою жизнь служению ей, защите ее завоеваний – все это является одним из основополагающих принципов государственной политики в области образования, закрепленных в Законе «Об образовании».</w:t>
      </w:r>
    </w:p>
    <w:p w:rsidR="00E2431C" w:rsidRPr="003D710D" w:rsidRDefault="00E2431C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В целях реализации вышеназванных принципов важнейшая из воспитательных возможностей программы кружка заключается в развитии у воспитанников гражданского отношения к спортивно-оздоровительной стороне жизни, физической культуре, к себе как здоровым и закаленным гражданам общества, готовым к труду и обороне Отечества.</w:t>
      </w:r>
    </w:p>
    <w:p w:rsidR="00E2431C" w:rsidRPr="003D710D" w:rsidRDefault="00E2431C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Данная программа помогает выработать быстроту, ловкость, выносливость, находчивость, настойчивость, смелость и мужество, коллективизм и дисциплинированность. Укрепление этих качеств, приобщение к физической культуре происходит одновременно с общественно-политическим, умственным, нравственным и художественно-эстетическим развитием.</w:t>
      </w:r>
    </w:p>
    <w:p w:rsidR="00E2431C" w:rsidRPr="003D710D" w:rsidRDefault="00E2431C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Актуальность данной программы заключается в том, что она направлена на дальнейшее формирование патриотического сознания подростков и является одной из основ их духовно-нравственного развития.</w:t>
      </w:r>
    </w:p>
    <w:p w:rsidR="00E2431C" w:rsidRPr="003D710D" w:rsidRDefault="00E2431C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Работа по данной программе проводится в соответствии с требованиями государственной программы «Патриотическое воспитание граж</w:t>
      </w:r>
      <w:r w:rsidR="0052562D" w:rsidRPr="003D710D">
        <w:rPr>
          <w:color w:val="000000"/>
        </w:rPr>
        <w:t>дан Российской Федерации на 2018 – 2023</w:t>
      </w:r>
      <w:r w:rsidRPr="003D710D">
        <w:rPr>
          <w:color w:val="000000"/>
        </w:rPr>
        <w:t>г.г.» утверждённая постановлением Правительства Российской Федерации от 30 декабря 2015 г. № 1493, федерального закона «О воинской обязанности и военной службе», федерального закона «О Днях воинской славы (победных днях) России», Общевоинских уставов Вооруженных Сил Российской Федерации.</w:t>
      </w:r>
    </w:p>
    <w:p w:rsidR="00E2431C" w:rsidRPr="003D710D" w:rsidRDefault="003D710D" w:rsidP="00AD1C4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Программа</w:t>
      </w:r>
      <w:r w:rsidR="00E2431C" w:rsidRPr="003D710D">
        <w:rPr>
          <w:color w:val="000000"/>
        </w:rPr>
        <w:t>, прежде всего, перестраивает сознание подростка, формируя у него необходимые установки на предстоящую службу.</w:t>
      </w:r>
    </w:p>
    <w:p w:rsidR="003D710D" w:rsidRPr="00942354" w:rsidRDefault="003D710D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  <w:u w:val="single"/>
        </w:rPr>
        <w:lastRenderedPageBreak/>
        <w:t>Главные принципы: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1. Деятельность кружка не должна нарушать учебного процесса школы.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2. Использование наглядного пособия, ИКТ и всех средств наглядности.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3. Предполагает постепенное усложнение материала.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4. Добровольность участия в данном виде деятельности.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5. Активность и творческий подход к проведению мероприятий.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6. Доброжелательная и непринужденная обстановка работы кружка.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Основная цель программы</w:t>
      </w:r>
      <w:r w:rsidRPr="003D710D">
        <w:rPr>
          <w:color w:val="000000"/>
        </w:rPr>
        <w:t> – совершенствование гражданского и патриотического воспитания детей подростков и повышение престижа службы в Российских Вооруженных Силах.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i/>
          <w:iCs/>
          <w:color w:val="000000"/>
        </w:rPr>
        <w:t>Задачи: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 </w:t>
      </w:r>
      <w:r w:rsidRPr="003D710D">
        <w:rPr>
          <w:b/>
          <w:bCs/>
          <w:color w:val="000000"/>
        </w:rPr>
        <w:t>- образовательные</w:t>
      </w:r>
    </w:p>
    <w:p w:rsidR="00E2431C" w:rsidRPr="003D710D" w:rsidRDefault="00E2431C" w:rsidP="006C3E1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Обучение молодежи основам службы в Вооруженных Силах РФ.</w:t>
      </w:r>
    </w:p>
    <w:p w:rsidR="00E2431C" w:rsidRPr="003D710D" w:rsidRDefault="00E2431C" w:rsidP="006C3E1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Формирование у ребят морально-психологических качеств, уважительного отношения к Вооружённым Силам Российской Федерации и военной профессии. Военно-профессиональная ориентация юношей на выбор профессии офицера;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- развивающие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Развитие деловых качеств: самостоятельности, ответственности, активности, дисциплинированности.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Формирование потребностей в самопознании, самореализации.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Расширение кругозора современных детей и подростков, развитие их интеллектуальных, творческих способностей, коммуникативной культуры;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- воспитательные</w:t>
      </w:r>
      <w:r w:rsidRPr="003D710D">
        <w:rPr>
          <w:color w:val="000000"/>
        </w:rPr>
        <w:t>.</w:t>
      </w:r>
    </w:p>
    <w:p w:rsidR="00E2431C" w:rsidRPr="003D710D" w:rsidRDefault="00E2431C" w:rsidP="006C3E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Воспитание патриотических чувств, привитие любви к своей Родине, её культуре и истории, гордости за героическое прошлое;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Воспитание качеств коллективизма, товарищества, взаимопомощи. Формирование гражданственности, патриотизма.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Воспитание учащихся в духе любви и преданности Отечеству, краю,</w:t>
      </w:r>
      <w:r w:rsidR="003D710D">
        <w:rPr>
          <w:color w:val="000000"/>
        </w:rPr>
        <w:t>селу</w:t>
      </w:r>
      <w:r w:rsidRPr="003D710D">
        <w:rPr>
          <w:color w:val="000000"/>
        </w:rPr>
        <w:t>, дому.</w:t>
      </w:r>
    </w:p>
    <w:p w:rsidR="00E2431C" w:rsidRPr="003D710D" w:rsidRDefault="00E2431C" w:rsidP="0052562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Воспитание социальной активности; гражданской позиции; культур   общения и поведения в социуме; навыков здорового образа</w:t>
      </w:r>
      <w:r w:rsidR="0052562D" w:rsidRPr="003D710D">
        <w:rPr>
          <w:color w:val="000000"/>
        </w:rPr>
        <w:t xml:space="preserve"> жизни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Пропаганда здорового образа жизни.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Популяризация физической культуры и спорта среди молодёжи, приобщение её к систематическим занятиям физической культуры и спорту.</w:t>
      </w:r>
    </w:p>
    <w:p w:rsidR="00E2431C" w:rsidRPr="003D710D" w:rsidRDefault="000E7D27" w:rsidP="00157A36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3D710D">
        <w:rPr>
          <w:color w:val="000000"/>
        </w:rPr>
        <w:t xml:space="preserve">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                         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</w:t>
      </w:r>
      <w:r w:rsidRPr="003D710D">
        <w:rPr>
          <w:color w:val="000000"/>
        </w:rPr>
        <w:lastRenderedPageBreak/>
        <w:t>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</w:t>
      </w:r>
      <w:r w:rsidR="00E2431C" w:rsidRPr="003D710D">
        <w:rPr>
          <w:color w:val="000000"/>
        </w:rPr>
        <w:t>.</w:t>
      </w:r>
    </w:p>
    <w:p w:rsidR="00E2431C" w:rsidRPr="003D710D" w:rsidRDefault="00942354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Направленность </w:t>
      </w:r>
      <w:r w:rsidR="00E2431C" w:rsidRPr="003D710D">
        <w:rPr>
          <w:b/>
          <w:bCs/>
          <w:color w:val="000000"/>
        </w:rPr>
        <w:t>программы. </w:t>
      </w:r>
      <w:r w:rsidR="00E2431C" w:rsidRPr="003D710D">
        <w:rPr>
          <w:color w:val="000000"/>
        </w:rPr>
        <w:t>Военно-патриотическое воспитание школьников включает в себя начальную военную, военно-техническую, морально-психологическую подготовку. В основе 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Критерии эффективности программы: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 xml:space="preserve">- степень участия детей в мероприятиях, кружках, </w:t>
      </w:r>
      <w:r w:rsidR="0052562D" w:rsidRPr="003D710D">
        <w:rPr>
          <w:color w:val="000000"/>
        </w:rPr>
        <w:t xml:space="preserve">соревнованиях, </w:t>
      </w:r>
      <w:r w:rsidRPr="003D710D">
        <w:rPr>
          <w:color w:val="000000"/>
        </w:rPr>
        <w:t xml:space="preserve"> и т.д.;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мотивация детей на различные виды деятельности;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результаты диагностики психологического и эмоционального состояния подростков;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результаты диагностики активности детей в мероприятиях и разных видах деятельности.</w:t>
      </w: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b/>
          <w:bCs/>
          <w:color w:val="000000"/>
        </w:rPr>
        <w:t>Планируемые результаты: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Укрепление физического и психологического здоровья детей.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Воспитание качеств личности: уважение и любовь к Родине и ее истокам, традициям, символике.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Воспитание гуманности, способности к сотрудничеству, трудолюбия, честность, самостоятельности.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color w:val="181818"/>
        </w:rPr>
      </w:pPr>
      <w:r>
        <w:rPr>
          <w:color w:val="181818"/>
        </w:rPr>
        <w:t>Участие в</w:t>
      </w:r>
      <w:r w:rsidR="006C3E12">
        <w:rPr>
          <w:color w:val="181818"/>
        </w:rPr>
        <w:t xml:space="preserve"> краевых, зональных,</w:t>
      </w:r>
      <w:r>
        <w:rPr>
          <w:color w:val="181818"/>
        </w:rPr>
        <w:t xml:space="preserve"> районных   военно-спортивный играх «А ну- ка, Парни», «Сибирский щит», «Победа»</w:t>
      </w:r>
    </w:p>
    <w:p w:rsidR="00157A36" w:rsidRPr="00157A36" w:rsidRDefault="00157A36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В результате посещения на занятии кружка учащиеся должны</w:t>
      </w:r>
    </w:p>
    <w:p w:rsidR="00E2431C" w:rsidRPr="006C3E12" w:rsidRDefault="00E2431C" w:rsidP="00E2431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C3E12">
        <w:rPr>
          <w:b/>
          <w:bCs/>
          <w:color w:val="000000"/>
        </w:rPr>
        <w:t>знать: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основные принципы здорового образа жизни;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правила оказания первой медицинской помощи;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основы обороны государства и военной службы;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боевые традиции Вооруженных Сил России, государственные и военные символы Российской Федерации.</w:t>
      </w: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b/>
          <w:bCs/>
          <w:color w:val="000000"/>
        </w:rPr>
        <w:t>уметь</w:t>
      </w:r>
      <w:r w:rsidRPr="006C3E12">
        <w:rPr>
          <w:color w:val="000000"/>
        </w:rPr>
        <w:t>: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предвидеть возникновение наиболее часто встречающихся опасных ситуаций по их характерным признакам, принимать решение и действовать, обеспечивая личную безопасность;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оказывать первую медицинскую помощь при неотложных состояниях;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выполнять основные действия, связанные с будущим прохождением воинской службы (строевые приемы, воинское приветствие, неполная разборка и сборка автомата Калашникова, стрельба из автомата и т.д.);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lastRenderedPageBreak/>
        <w:t>пользоваться справочной литературой для целенаправленной подготовки к военной службе с учетом индивидуальных качеств.</w:t>
      </w:r>
    </w:p>
    <w:p w:rsidR="00E2431C" w:rsidRPr="006C3E12" w:rsidRDefault="00E2431C" w:rsidP="0094235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6C3E12">
        <w:rPr>
          <w:color w:val="000000"/>
        </w:rPr>
        <w:t>Приобретенные знания и умения в практической деятельности и повседневной жизни будут способствовать обеспечению личной безопасности в чрезвычайных ситуациях природного, техногенного и социального характера, в том числе при угрозе террористического акта или при захвате в заложники; выработке убеждений и потребности в соблюдении норм здорового образа жизни, владению навыками в области гражданской обороны, формированию психологической и физической готовности к прохождению военной службы по призыву.</w:t>
      </w:r>
    </w:p>
    <w:p w:rsidR="00E2431C" w:rsidRPr="006C3E12" w:rsidRDefault="00E2431C" w:rsidP="0094235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6C3E12">
        <w:rPr>
          <w:color w:val="000000"/>
        </w:rPr>
        <w:t>Программа предполагает реализацию параллельных процессов освоения содержания программы на его разных уровнях углубленности, доступности и степени сложности, исходя из результатов диагностики и стартовых возможностей каждого ребенка.</w:t>
      </w:r>
    </w:p>
    <w:p w:rsidR="003D710D" w:rsidRPr="006C3E12" w:rsidRDefault="003D710D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81818"/>
          <w:sz w:val="21"/>
          <w:szCs w:val="21"/>
        </w:rPr>
      </w:pPr>
    </w:p>
    <w:p w:rsidR="0028356D" w:rsidRDefault="0028356D" w:rsidP="00157A36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 </w:t>
      </w:r>
    </w:p>
    <w:p w:rsidR="0028356D" w:rsidRDefault="0028356D" w:rsidP="00157A36">
      <w:pPr>
        <w:shd w:val="clear" w:color="auto" w:fill="FFFFFF"/>
        <w:tabs>
          <w:tab w:val="left" w:pos="3828"/>
        </w:tabs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СОДЕРЖАНИЕ УЧЕБНОГО ПРЕДМЕТА</w:t>
      </w:r>
    </w:p>
    <w:p w:rsidR="006C3E12" w:rsidRDefault="006C3E12" w:rsidP="00157A36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1.Военно-историческая подготовка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Теоретическая часть:</w:t>
      </w:r>
    </w:p>
    <w:p w:rsidR="0028356D" w:rsidRDefault="00942354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Блок «Во славу О</w:t>
      </w:r>
      <w:r w:rsidR="0028356D">
        <w:rPr>
          <w:color w:val="181818"/>
        </w:rPr>
        <w:t>течества»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«Военная теория»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«Войсковые звания», «Воинские сигналы управления строем», «Государственные награды РФ»;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- подготовка юнармейцев к конкурсу «И снова ратной славы дата»: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Ратная  история  России и  советского  Союза,  история  их  вооруженных  сил.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Военно-историческая подготовка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Занятия «Великие  полководцы России»,  «Уставы. Виды уставов»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Занятие «Дни воинской славы России»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Практическая часть:</w:t>
      </w:r>
    </w:p>
    <w:p w:rsidR="0028356D" w:rsidRDefault="00942354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«</w:t>
      </w:r>
      <w:r w:rsidR="0028356D">
        <w:rPr>
          <w:color w:val="181818"/>
        </w:rPr>
        <w:t>Уставы вооружённых сил РФ»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 2. Основы медико-санитарной подготовки</w:t>
      </w:r>
    </w:p>
    <w:p w:rsidR="0028356D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Теоретическая часть: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«Медико-санитарная подготовка»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Понятие о ранах и их осложнениях. Виды кровотечений и их характеристика. Причины ожогов и их степень тяжести, понятие об ожоговой болезни.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Шок. Причины возникновения шока. Признаки и степень тяжести травматического шока.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Практическая часть: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Первая медицинская помощь при ранениях и кровотечениях. Материалы, используемые для наложения жгута. Методика наложения жгута. Способы остановки венозных и капиллярных кровотечений. Виды повязок. Основные типы бинтовых повязок. Перевязочный материал.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Правила и способы наложения повязок на голову, грудь, живот, промежность, верхние и нижние конечности.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Оказание пострадавшему первой медицинской помощи при ранении черепа и мозга, в грудную клетку и живот. Понятие о переломах костей и их признаки. Виды переломов и их осложнения. Понятие о травматическом токсикозе и его признаки.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u w:val="single"/>
        </w:rPr>
        <w:t>Практическая часть: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Наложение повязок на голову, грудь, живот, промежность, верхние и нижние конечности.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lastRenderedPageBreak/>
        <w:t>Оказание первой медицинской помощи при переломах верхних и нижних конечностей.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Оказание первой медицинской помощи при отравлениях.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</w:t>
      </w:r>
      <w:r>
        <w:rPr>
          <w:rFonts w:ascii="Arial" w:hAnsi="Arial" w:cs="Arial"/>
          <w:color w:val="181818"/>
        </w:rPr>
        <w:t> 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 xml:space="preserve">3. </w:t>
      </w:r>
      <w:r w:rsidR="00942354">
        <w:rPr>
          <w:b/>
          <w:color w:val="000000"/>
        </w:rPr>
        <w:t>Огневая и с</w:t>
      </w:r>
      <w:r w:rsidR="00942354" w:rsidRPr="006C3E12">
        <w:rPr>
          <w:b/>
          <w:color w:val="000000"/>
        </w:rPr>
        <w:t>троевая подготовка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28356D" w:rsidTr="0028356D">
        <w:trPr>
          <w:trHeight w:val="1"/>
        </w:trPr>
        <w:tc>
          <w:tcPr>
            <w:tcW w:w="747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28356D" w:rsidRDefault="0028356D" w:rsidP="00390031">
            <w:pPr>
              <w:tabs>
                <w:tab w:val="left" w:pos="3828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Приемы  стрельбы  и  способы  стрельбы  из  пневматического  оружия.</w:t>
            </w:r>
          </w:p>
        </w:tc>
      </w:tr>
    </w:tbl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 w:rsidRPr="006C3E12">
        <w:rPr>
          <w:color w:val="181818"/>
          <w:u w:val="single"/>
        </w:rPr>
        <w:t>Теоретическая часть</w:t>
      </w:r>
      <w:r>
        <w:rPr>
          <w:color w:val="181818"/>
        </w:rPr>
        <w:t>: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Техника выполнения  выстрела. Инструктаж по технике безопасности при обращении с пневматической винтовкой.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 w:rsidRPr="006C3E12">
        <w:rPr>
          <w:color w:val="181818"/>
          <w:u w:val="single"/>
        </w:rPr>
        <w:t>Практическая часть</w:t>
      </w:r>
      <w:r>
        <w:rPr>
          <w:color w:val="181818"/>
        </w:rPr>
        <w:t>: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Тренировка  в  изготовке к стрельбе.</w:t>
      </w:r>
    </w:p>
    <w:p w:rsidR="0028356D" w:rsidRDefault="0028356D" w:rsidP="00390031">
      <w:pPr>
        <w:shd w:val="clear" w:color="auto" w:fill="FFFFFF"/>
        <w:tabs>
          <w:tab w:val="left" w:pos="3828"/>
        </w:tabs>
        <w:spacing w:after="45"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Тренировка  в   стрельбе  с  упора. Тренировка  в   стрельбе  лежа.</w:t>
      </w:r>
    </w:p>
    <w:tbl>
      <w:tblPr>
        <w:tblW w:w="15649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49"/>
      </w:tblGrid>
      <w:tr w:rsidR="0028356D" w:rsidTr="00390031">
        <w:trPr>
          <w:trHeight w:val="1"/>
        </w:trPr>
        <w:tc>
          <w:tcPr>
            <w:tcW w:w="15649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6C3E12">
              <w:rPr>
                <w:color w:val="181818"/>
                <w:u w:val="single"/>
              </w:rPr>
              <w:t>Теоретическая часть</w:t>
            </w:r>
            <w:r>
              <w:rPr>
                <w:color w:val="181818"/>
              </w:rPr>
              <w:t>:</w:t>
            </w:r>
          </w:p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Назначение, устройство частей и механизмов автомата</w:t>
            </w:r>
          </w:p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Контрольный осмотр автомата и подготовка его к стрельбе.</w:t>
            </w:r>
          </w:p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Уход за автоматом, его хранения и сбережение</w:t>
            </w:r>
          </w:p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Инструктаж по технике безопасности при обращении с оружием.</w:t>
            </w:r>
          </w:p>
          <w:p w:rsidR="006C3E12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6C3E12">
              <w:rPr>
                <w:color w:val="181818"/>
                <w:u w:val="single"/>
              </w:rPr>
              <w:t>Практическая часть</w:t>
            </w:r>
            <w:r>
              <w:rPr>
                <w:color w:val="181818"/>
              </w:rPr>
              <w:t>:</w:t>
            </w:r>
          </w:p>
          <w:p w:rsidR="006C3E12" w:rsidRDefault="006C3E12" w:rsidP="006C3E12">
            <w:pPr>
              <w:tabs>
                <w:tab w:val="left" w:pos="3828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Неполная разборка-сборка АК-74</w:t>
            </w:r>
          </w:p>
        </w:tc>
      </w:tr>
    </w:tbl>
    <w:p w:rsidR="00390031" w:rsidRPr="006C3E12" w:rsidRDefault="00390031" w:rsidP="006C3E12">
      <w:pPr>
        <w:spacing w:line="1" w:lineRule="atLeast"/>
        <w:rPr>
          <w:b/>
          <w:color w:val="000000"/>
        </w:rPr>
      </w:pP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Строй. Управление строем. Повороты на месте. Движение строевым и похо</w:t>
      </w:r>
      <w:r w:rsidR="006C3E12">
        <w:rPr>
          <w:color w:val="181818"/>
        </w:rPr>
        <w:t xml:space="preserve">дным шагом. </w:t>
      </w:r>
    </w:p>
    <w:p w:rsidR="00390031" w:rsidRDefault="007F2431" w:rsidP="006C3E12">
      <w:pPr>
        <w:shd w:val="clear" w:color="auto" w:fill="FFFFFF"/>
        <w:spacing w:line="263" w:lineRule="atLeast"/>
        <w:jc w:val="both"/>
        <w:rPr>
          <w:color w:val="181818"/>
        </w:rPr>
      </w:pPr>
      <w:r>
        <w:rPr>
          <w:color w:val="000000"/>
        </w:rPr>
        <w:t>Перестроение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из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одной шеренги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в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две, три 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обратно</w:t>
      </w:r>
      <w:r w:rsidR="00390031">
        <w:rPr>
          <w:color w:val="181818"/>
        </w:rPr>
        <w:t>.</w:t>
      </w:r>
    </w:p>
    <w:p w:rsidR="007F2431" w:rsidRDefault="00F45229" w:rsidP="006C3E12">
      <w:pPr>
        <w:shd w:val="clear" w:color="auto" w:fill="FFFFFF"/>
        <w:spacing w:line="263" w:lineRule="atLeast"/>
        <w:jc w:val="both"/>
        <w:rPr>
          <w:color w:val="181818"/>
        </w:rPr>
      </w:pPr>
      <w:r>
        <w:rPr>
          <w:color w:val="181818"/>
        </w:rPr>
        <w:t>Выполнение воинского приветствия</w:t>
      </w:r>
      <w:r w:rsidR="007F2431">
        <w:rPr>
          <w:color w:val="181818"/>
        </w:rPr>
        <w:t xml:space="preserve"> на месте и в движении</w:t>
      </w:r>
    </w:p>
    <w:p w:rsidR="007F2431" w:rsidRDefault="007F2431" w:rsidP="006C3E12">
      <w:pPr>
        <w:shd w:val="clear" w:color="auto" w:fill="FFFFFF"/>
        <w:spacing w:line="263" w:lineRule="atLeast"/>
        <w:jc w:val="both"/>
        <w:rPr>
          <w:color w:val="181818"/>
        </w:rPr>
      </w:pPr>
      <w:r>
        <w:rPr>
          <w:color w:val="181818"/>
        </w:rPr>
        <w:t>Движение с изменением направления</w:t>
      </w:r>
    </w:p>
    <w:p w:rsidR="00157A36" w:rsidRDefault="00157A36" w:rsidP="006C3E12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 w:rsidRPr="00157A36">
        <w:rPr>
          <w:bCs/>
        </w:rPr>
        <w:t>Размыкание (смыкание) строя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390031" w:rsidTr="00AC6391">
        <w:trPr>
          <w:trHeight w:val="1"/>
        </w:trPr>
        <w:tc>
          <w:tcPr>
            <w:tcW w:w="944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390031" w:rsidRDefault="00390031" w:rsidP="006C3E12">
            <w:pPr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Одиночная строевая подготовка: строевая стойка, повороты на месте, движение строевым шагом, обозначение шага на месте, начало движения и остановка</w:t>
            </w:r>
            <w:r w:rsidR="006C3E12">
              <w:rPr>
                <w:color w:val="181818"/>
              </w:rPr>
              <w:t>, повороты в движении</w:t>
            </w:r>
            <w:r w:rsidR="00157A36">
              <w:rPr>
                <w:color w:val="181818"/>
              </w:rPr>
              <w:t>,</w:t>
            </w:r>
          </w:p>
        </w:tc>
      </w:tr>
    </w:tbl>
    <w:p w:rsidR="00390031" w:rsidRDefault="00390031" w:rsidP="00390031">
      <w:pPr>
        <w:shd w:val="clear" w:color="auto" w:fill="FFFFFF"/>
        <w:spacing w:line="263" w:lineRule="atLeast"/>
        <w:jc w:val="both"/>
        <w:rPr>
          <w:bCs/>
        </w:rPr>
      </w:pPr>
      <w:r>
        <w:rPr>
          <w:rFonts w:ascii="Arial" w:hAnsi="Arial" w:cs="Arial"/>
          <w:color w:val="181818"/>
        </w:rPr>
        <w:t> </w:t>
      </w:r>
      <w:r w:rsidR="00157A36">
        <w:rPr>
          <w:bCs/>
        </w:rPr>
        <w:t>выход из строя</w:t>
      </w:r>
      <w:r w:rsidR="00157A36" w:rsidRPr="00157A36">
        <w:rPr>
          <w:bCs/>
        </w:rPr>
        <w:t xml:space="preserve">, </w:t>
      </w:r>
      <w:r w:rsidR="00157A36">
        <w:rPr>
          <w:bCs/>
        </w:rPr>
        <w:t>п</w:t>
      </w:r>
      <w:r w:rsidR="00157A36" w:rsidRPr="00157A36">
        <w:rPr>
          <w:bCs/>
        </w:rPr>
        <w:t>одход к начальнику, доклад, отход от него и постановка в строй</w:t>
      </w:r>
    </w:p>
    <w:p w:rsidR="00942354" w:rsidRDefault="00942354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</w:p>
    <w:p w:rsidR="00390031" w:rsidRDefault="006C3E12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5</w:t>
      </w:r>
      <w:r w:rsidR="00390031">
        <w:rPr>
          <w:b/>
          <w:bCs/>
          <w:color w:val="181818"/>
        </w:rPr>
        <w:t>. Основы безопасного дорожного движения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Теоретическая часть: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Права,  обязанности  и  ответственность  участников  дорожного  движения. Правила  движения  пешеходов.  Где  и  как  переходить  улицу   и  дорогу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Регулируемый  и нерегулируемый   перекресток.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Правила  движения   велосипедиста.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Практическая часть: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Фигурное вождение велосипеда. Выполнение упражнений: «Змейка», «Слалом», «Качели»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 </w:t>
      </w:r>
    </w:p>
    <w:p w:rsidR="00390031" w:rsidRDefault="006C3E12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6</w:t>
      </w:r>
      <w:r w:rsidR="00390031">
        <w:rPr>
          <w:b/>
          <w:bCs/>
          <w:color w:val="181818"/>
        </w:rPr>
        <w:t xml:space="preserve">. </w:t>
      </w:r>
      <w:r w:rsidR="00942354">
        <w:rPr>
          <w:b/>
          <w:bCs/>
          <w:color w:val="181818"/>
        </w:rPr>
        <w:t>Физическая подготовка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Практическая часть: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Передвижение  по  пересеченной  местности  в  пешем  порядке  (кроссовый  бег,  марш-броски).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 </w:t>
      </w:r>
    </w:p>
    <w:p w:rsidR="00390031" w:rsidRDefault="006C3E12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7</w:t>
      </w:r>
      <w:r w:rsidR="00390031">
        <w:rPr>
          <w:b/>
          <w:bCs/>
          <w:color w:val="181818"/>
        </w:rPr>
        <w:t>. Гражданская оборона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Задачи медицинской службы Гражданской обороны.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Работа в очагах химического поражения и очагах сильнодействующих ядовитых веществ.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Физические и токсикологические свойства основных аварийно</w:t>
      </w:r>
      <w:r w:rsidR="00AC6391">
        <w:rPr>
          <w:color w:val="181818"/>
        </w:rPr>
        <w:t xml:space="preserve"> -</w:t>
      </w:r>
      <w:r>
        <w:rPr>
          <w:color w:val="181818"/>
        </w:rPr>
        <w:t xml:space="preserve"> химически опасных веществ (АХОВ - хлор, аммиак), правила поведения на заражённой местности. Средства индивидуальной защиты населения.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Практическая часть: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lastRenderedPageBreak/>
        <w:t>Выбор средства защиты и необходимый раствор в зависимости от вида АХОВ. Преодоление «заражённого» участка местности в зависимости от физических свойств химически опасных веществ.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 </w:t>
      </w:r>
    </w:p>
    <w:p w:rsidR="00390031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</w:rPr>
        <w:t> </w:t>
      </w: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4D722B" w:rsidRDefault="004D722B" w:rsidP="00390031">
      <w:pPr>
        <w:spacing w:line="1" w:lineRule="atLeast"/>
        <w:jc w:val="center"/>
        <w:rPr>
          <w:rFonts w:asciiTheme="minorHAnsi" w:hAnsiTheme="minorHAnsi"/>
          <w:color w:val="000000"/>
        </w:rPr>
        <w:sectPr w:rsidR="004D722B" w:rsidSect="00157A36">
          <w:headerReference w:type="default" r:id="rId9"/>
          <w:pgSz w:w="11906" w:h="16838"/>
          <w:pgMar w:top="709" w:right="1133" w:bottom="709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5"/>
        <w:tblW w:w="1383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12275"/>
        <w:gridCol w:w="1077"/>
      </w:tblGrid>
      <w:tr w:rsidR="000E7E11" w:rsidTr="000E7E11">
        <w:trPr>
          <w:trHeight w:val="1"/>
        </w:trPr>
        <w:tc>
          <w:tcPr>
            <w:tcW w:w="4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rFonts w:ascii="Segoe UI Symbol" w:hAnsi="Segoe UI Symbol"/>
                <w:color w:val="000000"/>
              </w:rPr>
              <w:lastRenderedPageBreak/>
              <w:t>№</w:t>
            </w:r>
          </w:p>
        </w:tc>
        <w:tc>
          <w:tcPr>
            <w:tcW w:w="1227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Pr="0063397B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rStyle w:val="a8"/>
              </w:rPr>
            </w:pPr>
            <w:r>
              <w:rPr>
                <w:color w:val="000000"/>
              </w:rPr>
              <w:t>Тема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урока</w:t>
            </w:r>
          </w:p>
        </w:tc>
        <w:tc>
          <w:tcPr>
            <w:tcW w:w="1077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color w:val="000000"/>
              </w:rPr>
              <w:t>Кол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во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часов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37578B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</w:rPr>
              <w:t xml:space="preserve">                           </w:t>
            </w:r>
            <w:r>
              <w:rPr>
                <w:b/>
                <w:bCs/>
                <w:color w:val="000000"/>
                <w:sz w:val="28"/>
                <w:szCs w:val="28"/>
              </w:rPr>
              <w:t>1. ВОЕННО- ИСТОРИЧЕСКАЯ ПОДГОТОВКА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               </w:t>
            </w:r>
            <w:r w:rsidR="0037578B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8</w:t>
            </w:r>
            <w:r w:rsidRPr="00AC6391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часов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             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Занятие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«Войсковые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звания»,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Занятие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«Корабельные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звания»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«Воинские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сигналы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управления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строем»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«Государственные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награды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РФ»;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Военно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историческая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подготовка</w:t>
            </w:r>
          </w:p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Занятия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«Великие  полководцы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России».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Занятие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«Дни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воинской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славы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России»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«Уставы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вооружённых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сил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РФ»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942354" w:rsidP="000E7E11">
            <w:pPr>
              <w:tabs>
                <w:tab w:val="left" w:pos="4395"/>
              </w:tabs>
              <w:spacing w:line="1" w:lineRule="atLeast"/>
            </w:pPr>
            <w:r>
              <w:t xml:space="preserve"> 1 </w:t>
            </w:r>
            <w:r w:rsidR="000E7E11" w:rsidRPr="00225F07">
              <w:t>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Решение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тестов  «Погоны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военнослужащих». Корабельные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звания».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942354" w:rsidP="000E7E11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</w:rPr>
              <w:t xml:space="preserve">                         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2. ОСНОВЫ МЕДИКО –САНИТАРНОЙ ПДГОТОВКИ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        </w:t>
            </w:r>
            <w:r w:rsidR="00EC692D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10</w:t>
            </w:r>
            <w:r w:rsidRPr="00AC6391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Теоретическая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 </w:t>
            </w:r>
            <w:r>
              <w:rPr>
                <w:color w:val="000000"/>
              </w:rPr>
              <w:t>«Медико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санитарная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подготовка»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942354" w:rsidP="000E7E11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Понятие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ранах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осложнениях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Виды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кровотечений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характеристика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Причины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ожогов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степень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тяжести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понятие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ожоговой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болезни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Шок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Причины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возникновения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шока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Признаки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степень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тяжести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травматического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шока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942354" w:rsidP="00942354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Первая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медицинская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помощь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ранениях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кровотечениях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942354" w:rsidP="000E7E11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Материалы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используемые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для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наложения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жгута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Методика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наложения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жгута</w:t>
            </w:r>
            <w:r w:rsidR="00942354">
              <w:rPr>
                <w:color w:val="000000"/>
              </w:rPr>
              <w:t xml:space="preserve">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остановки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венозных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капиллярных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кровотечений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Виды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повязок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Основные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типы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бинтовых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повязок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Перевязочный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материал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9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181818"/>
              </w:rPr>
              <w:t> </w:t>
            </w:r>
            <w:r>
              <w:rPr>
                <w:color w:val="000000"/>
              </w:rPr>
              <w:t xml:space="preserve"> Понятие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переломах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костей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признаки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Виды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переломов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осложнения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10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Наложение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повязок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голову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грудь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живот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промежность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верхние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нижние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конечности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b/>
                <w:bCs/>
                <w:color w:val="000000"/>
                <w:sz w:val="28"/>
                <w:szCs w:val="28"/>
              </w:rPr>
            </w:pP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  3. ОГ</w:t>
            </w:r>
            <w:r w:rsidR="00C33B89">
              <w:rPr>
                <w:b/>
                <w:bCs/>
                <w:color w:val="000000"/>
                <w:sz w:val="28"/>
                <w:szCs w:val="28"/>
              </w:rPr>
              <w:t xml:space="preserve">НЕВАЯ </w:t>
            </w:r>
            <w:r w:rsidR="00B5754B">
              <w:rPr>
                <w:b/>
                <w:bCs/>
                <w:color w:val="000000"/>
                <w:sz w:val="28"/>
                <w:szCs w:val="28"/>
              </w:rPr>
              <w:t xml:space="preserve">И СТРОЕВАЯ </w:t>
            </w:r>
            <w:r w:rsidR="0063397B">
              <w:rPr>
                <w:b/>
                <w:bCs/>
                <w:color w:val="000000"/>
                <w:sz w:val="28"/>
                <w:szCs w:val="28"/>
              </w:rPr>
              <w:t>ПОДГОТОВКА - 9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Техника выполнения  выстрела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Инструктаж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технике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безопасности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обращении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пневматической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винтовкой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Тренировка  в  изготовке к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стрельбе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Тренировка  в   стрельбе  лежа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Стрельба из  пневматической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винтовки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 xml:space="preserve">1 </w:t>
            </w:r>
            <w:r w:rsidRPr="00225F07">
              <w:t>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Стрельба из  пневматической лазерной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винтовки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Неполная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разборка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сборка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АК</w:t>
            </w:r>
            <w:r>
              <w:rPr>
                <w:rFonts w:ascii="Times New Roman CYR" w:hAnsi="Times New Roman CYR" w:cs="Times New Roman CYR"/>
                <w:color w:val="000000"/>
              </w:rPr>
              <w:t>-74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134138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Уход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автоматом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его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хранения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сбережение</w:t>
            </w:r>
            <w:r>
              <w:rPr>
                <w:color w:val="181818"/>
              </w:rPr>
              <w:t xml:space="preserve">. </w:t>
            </w:r>
            <w:r>
              <w:rPr>
                <w:color w:val="000000"/>
              </w:rPr>
              <w:t>Инструктаж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технике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безопасности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обращении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оружием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Контрольный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осмотр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автомата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подготовка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его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стрельбе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Назначение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устройство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частей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механизмов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автомата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Калашникова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63397B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97B" w:rsidRDefault="0063397B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97B" w:rsidRPr="0063397B" w:rsidRDefault="0063397B" w:rsidP="0063397B">
            <w:pPr>
              <w:tabs>
                <w:tab w:val="left" w:pos="4395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63397B">
              <w:rPr>
                <w:b/>
                <w:color w:val="000000"/>
                <w:sz w:val="28"/>
                <w:szCs w:val="28"/>
              </w:rPr>
              <w:t>4. СТРОЕВАЯ ПОДГОТОВКА- 6 часов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97B" w:rsidRDefault="0063397B" w:rsidP="00EC692D">
            <w:pPr>
              <w:tabs>
                <w:tab w:val="left" w:pos="4395"/>
              </w:tabs>
              <w:spacing w:line="1" w:lineRule="atLeast"/>
            </w:pP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Строй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Управление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строем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Повороты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месте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Движение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строевым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походным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шагом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1818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Перестроение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из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одной шеренги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две, три 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обратно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1818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pPr w:leftFromText="180" w:rightFromText="180" w:vertAnchor="text" w:horzAnchor="margin" w:tblpY="-280"/>
              <w:tblOverlap w:val="never"/>
              <w:tblW w:w="1203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039"/>
            </w:tblGrid>
            <w:tr w:rsidR="00EC692D" w:rsidTr="00157A36">
              <w:trPr>
                <w:trHeight w:val="1"/>
              </w:trPr>
              <w:tc>
                <w:tcPr>
                  <w:tcW w:w="12039" w:type="dxa"/>
                  <w:tcBorders>
                    <w:top w:val="single" w:sz="8" w:space="0" w:color="EEEEEE"/>
                    <w:left w:val="single" w:sz="8" w:space="0" w:color="EEEEEE"/>
                    <w:bottom w:val="single" w:sz="8" w:space="0" w:color="EEEEEE"/>
                    <w:right w:val="single" w:sz="8" w:space="0" w:color="EEEEEE"/>
                  </w:tcBorders>
                  <w:shd w:val="clear" w:color="auto" w:fill="FFFFFF"/>
                  <w:tcMar>
                    <w:top w:w="0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:rsidR="00EC692D" w:rsidRPr="0037578B" w:rsidRDefault="00EC692D" w:rsidP="00EC692D">
                  <w:pPr>
                    <w:shd w:val="clear" w:color="auto" w:fill="FFFFFF"/>
                    <w:spacing w:line="263" w:lineRule="atLeast"/>
                    <w:jc w:val="both"/>
                    <w:rPr>
                      <w:rFonts w:ascii="Arial" w:hAnsi="Arial" w:cs="Arial"/>
                      <w:color w:val="181818"/>
                      <w:sz w:val="21"/>
                      <w:szCs w:val="21"/>
                    </w:rPr>
                  </w:pPr>
                  <w:r>
                    <w:rPr>
                      <w:color w:val="181818"/>
                    </w:rPr>
                    <w:t xml:space="preserve">Одиночная строевая подготовка: строевая стойка, повороты на месте, движение строевым шагом, обозначение шага на месте, начало движения и остановка, </w:t>
                  </w:r>
                  <w:r>
                    <w:rPr>
                      <w:rFonts w:ascii="Arial" w:hAnsi="Arial" w:cs="Arial"/>
                      <w:color w:val="181818"/>
                    </w:rPr>
                    <w:t xml:space="preserve">  </w:t>
                  </w:r>
                  <w:r>
                    <w:rPr>
                      <w:bCs/>
                    </w:rPr>
                    <w:t>выход из строя</w:t>
                  </w:r>
                  <w:r w:rsidRPr="00157A36">
                    <w:rPr>
                      <w:bCs/>
                    </w:rPr>
                    <w:t xml:space="preserve">, </w:t>
                  </w:r>
                  <w:r>
                    <w:rPr>
                      <w:bCs/>
                    </w:rPr>
                    <w:t>п</w:t>
                  </w:r>
                  <w:r w:rsidRPr="00157A36">
                    <w:rPr>
                      <w:bCs/>
                    </w:rPr>
                    <w:t>одход к начальнику, доклад, отход от него и постановка в строй</w:t>
                  </w:r>
                </w:p>
              </w:tc>
            </w:tr>
          </w:tbl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181818"/>
              </w:rPr>
              <w:t>Повороты в движении.</w:t>
            </w:r>
            <w:r>
              <w:rPr>
                <w:bCs/>
              </w:rPr>
              <w:t xml:space="preserve"> Размыкание (смыкание) строя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Pr="00225F07"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shd w:val="clear" w:color="auto" w:fill="FFFFFF"/>
              <w:spacing w:line="263" w:lineRule="atLeast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Выполнение воинского приветствия на месте и в движении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EC692D" w:rsidTr="000E7E11">
        <w:trPr>
          <w:trHeight w:val="699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rPr>
                <w:color w:val="181818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181818"/>
              </w:rPr>
              <w:t>Движение с изменением направления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225F07" w:rsidRDefault="00EC692D" w:rsidP="00EC692D">
            <w:pPr>
              <w:tabs>
                <w:tab w:val="left" w:pos="4395"/>
              </w:tabs>
            </w:pPr>
            <w:r w:rsidRPr="00225F07"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                     </w:t>
            </w:r>
          </w:p>
          <w:p w:rsidR="00EC692D" w:rsidRDefault="0015751B" w:rsidP="00EC692D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C692D" w:rsidRPr="00AC6391">
              <w:rPr>
                <w:b/>
                <w:bCs/>
                <w:color w:val="000000"/>
                <w:sz w:val="28"/>
                <w:szCs w:val="28"/>
              </w:rPr>
              <w:t>.ОСНОВЫ БЕЗОПАСНОГО ДОРОЖНОГО ДВИЖЕНИЯ</w:t>
            </w:r>
            <w:r w:rsidR="00EC692D" w:rsidRPr="00AC6391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 </w:t>
            </w:r>
            <w:r w:rsidR="00C33B89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EC692D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7</w:t>
            </w:r>
            <w:r w:rsidR="00EC692D" w:rsidRPr="00225F07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641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13"/>
            </w:tblGrid>
            <w:tr w:rsidR="00EC692D" w:rsidTr="00157A36">
              <w:trPr>
                <w:trHeight w:val="1"/>
              </w:trPr>
              <w:tc>
                <w:tcPr>
                  <w:tcW w:w="6417" w:type="dxa"/>
                  <w:tcBorders>
                    <w:top w:val="single" w:sz="8" w:space="0" w:color="EEEEEE"/>
                    <w:left w:val="single" w:sz="8" w:space="0" w:color="EEEEEE"/>
                    <w:bottom w:val="single" w:sz="8" w:space="0" w:color="EEEEEE"/>
                    <w:right w:val="single" w:sz="8" w:space="0" w:color="EEEEEE"/>
                  </w:tcBorders>
                  <w:shd w:val="clear" w:color="auto" w:fill="FFFFFF"/>
                  <w:tcMar>
                    <w:top w:w="0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:rsidR="00EC692D" w:rsidRDefault="00EC692D" w:rsidP="00C33B89">
                  <w:pPr>
                    <w:framePr w:hSpace="180" w:wrap="around" w:vAnchor="text" w:hAnchor="margin" w:xAlign="center" w:y="-85"/>
                    <w:tabs>
                      <w:tab w:val="left" w:pos="4395"/>
                    </w:tabs>
                    <w:spacing w:line="1" w:lineRule="atLeast"/>
                  </w:pPr>
                  <w:r>
                    <w:t> </w:t>
                  </w:r>
                </w:p>
              </w:tc>
            </w:tr>
          </w:tbl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Теоретическая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 Права</w:t>
            </w:r>
            <w:r>
              <w:rPr>
                <w:rFonts w:ascii="Times New Roman CYR" w:hAnsi="Times New Roman CYR" w:cs="Times New Roman CYR"/>
                <w:color w:val="000000"/>
              </w:rPr>
              <w:t>,</w:t>
            </w:r>
            <w:r>
              <w:rPr>
                <w:color w:val="000000"/>
              </w:rPr>
              <w:t>  обязанности  и  ответственность  участников  дорожного  движения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  <w:r>
              <w:rPr>
                <w:color w:val="000000"/>
              </w:rPr>
              <w:t> 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Правила  движения   велосипедиста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  <w:r>
              <w:rPr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Правила  движения  пешеходов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  <w:r>
              <w:rPr>
                <w:color w:val="000000"/>
              </w:rPr>
              <w:t>  Где  и  как  переходить  улицу   и  дорогу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92D" w:rsidRDefault="00EC692D" w:rsidP="00EC692D">
            <w:r w:rsidRPr="00651ACE"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Регулируемый  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нерегулируемый   перекресток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92D" w:rsidRDefault="00EC692D" w:rsidP="00EC692D">
            <w:r w:rsidRPr="00651ACE"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Правила  движения   велосипедиста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92D" w:rsidRDefault="00EC692D" w:rsidP="00EC692D">
            <w:r w:rsidRPr="00651ACE"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Разбор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заданий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экзаменационных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карт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категории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«А», «В».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92D" w:rsidRDefault="00EC692D" w:rsidP="00EC692D">
            <w:r>
              <w:rPr>
                <w:color w:val="000000"/>
              </w:rPr>
              <w:t>1</w:t>
            </w:r>
            <w:r w:rsidRPr="003E753E">
              <w:rPr>
                <w:color w:val="000000"/>
              </w:rPr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Решение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экзаменационного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теста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компьютере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92D" w:rsidRDefault="00EC692D" w:rsidP="00EC692D">
            <w:r>
              <w:rPr>
                <w:color w:val="000000"/>
              </w:rPr>
              <w:t>1</w:t>
            </w:r>
            <w:r w:rsidRPr="003E753E">
              <w:rPr>
                <w:color w:val="000000"/>
              </w:rPr>
              <w:t xml:space="preserve">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Фигурное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вождение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велосипеда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Выполнение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упражнений</w:t>
            </w:r>
            <w:r>
              <w:rPr>
                <w:rFonts w:ascii="Times New Roman CYR" w:hAnsi="Times New Roman CYR" w:cs="Times New Roman CYR"/>
                <w:color w:val="000000"/>
              </w:rPr>
              <w:t>: </w:t>
            </w:r>
            <w:r>
              <w:rPr>
                <w:color w:val="000000"/>
              </w:rPr>
              <w:t>«Восьмёрка», «Слалом», «Перенос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предмета»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D90A57" w:rsidRDefault="0015751B" w:rsidP="00EC692D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  <w:r w:rsidR="00EC692D" w:rsidRPr="00D90A57">
              <w:rPr>
                <w:b/>
                <w:bCs/>
                <w:color w:val="000000"/>
                <w:sz w:val="28"/>
                <w:szCs w:val="28"/>
              </w:rPr>
              <w:t xml:space="preserve">.   </w:t>
            </w:r>
            <w:r w:rsidR="00EC692D">
              <w:rPr>
                <w:b/>
                <w:bCs/>
                <w:color w:val="000000"/>
                <w:sz w:val="28"/>
                <w:szCs w:val="28"/>
              </w:rPr>
              <w:t xml:space="preserve">ФИЗИЧЕСКАЯ ПОДГОТОВКА </w:t>
            </w:r>
            <w:r w:rsidR="00C33B89"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EC692D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C692D" w:rsidRPr="00D90A57">
              <w:rPr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Передвижение  по  пересеченной  местности  в  пешем  порядке  (кроссовый  бег</w:t>
            </w:r>
            <w:r>
              <w:rPr>
                <w:rFonts w:ascii="Times New Roman CYR" w:hAnsi="Times New Roman CYR" w:cs="Times New Roman CYR"/>
                <w:color w:val="000000"/>
              </w:rPr>
              <w:t>).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942354" w:rsidRDefault="00EC692D" w:rsidP="00EC692D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Упражнения для развития общей выносливости. Тренировка в преодолении полосы препятствий п</w:t>
            </w:r>
            <w:r>
              <w:rPr>
                <w:color w:val="000000"/>
              </w:rPr>
              <w:t xml:space="preserve">о элементам. </w:t>
            </w:r>
            <w:r w:rsidRPr="00D90A57">
              <w:rPr>
                <w:color w:val="000000"/>
              </w:rPr>
              <w:t xml:space="preserve"> Упражнения для развития силы</w:t>
            </w:r>
            <w:r>
              <w:rPr>
                <w:color w:val="000000"/>
              </w:rPr>
              <w:t xml:space="preserve"> мышц.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D90A57" w:rsidRDefault="00EC692D" w:rsidP="00EC692D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Силовая подготовка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D90A57" w:rsidRDefault="00EC692D" w:rsidP="00EC692D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Упражнения для развития силы мышц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Pr="00D90A57" w:rsidRDefault="00EC692D" w:rsidP="00EC692D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Элементы рукопашного боя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Pr="007D763E" w:rsidRDefault="0015751B" w:rsidP="00EC692D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EC692D">
              <w:rPr>
                <w:b/>
                <w:bCs/>
                <w:color w:val="000000"/>
                <w:sz w:val="28"/>
                <w:szCs w:val="28"/>
              </w:rPr>
              <w:t>. ГРАЖДАНСКАЯ ОБОРОНА – 6 часов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Задачи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медицинской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службы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Гражданской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обороны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Работа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очагах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химического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поражения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очагах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сильнодействующих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ядовитых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веществ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Физические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токсикологические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свойства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основных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аварийно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химически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опасных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веществ</w:t>
            </w:r>
            <w:r>
              <w:rPr>
                <w:rFonts w:ascii="Times New Roman CYR" w:hAnsi="Times New Roman CYR" w:cs="Times New Roman CYR"/>
                <w:color w:val="000000"/>
              </w:rPr>
              <w:t> (</w:t>
            </w:r>
            <w:r>
              <w:rPr>
                <w:color w:val="000000"/>
              </w:rPr>
              <w:t>АХОВ</w:t>
            </w:r>
            <w:r>
              <w:rPr>
                <w:rFonts w:ascii="Times New Roman CYR" w:hAnsi="Times New Roman CYR" w:cs="Times New Roman CYR"/>
                <w:color w:val="000000"/>
              </w:rPr>
              <w:t> - </w:t>
            </w:r>
            <w:r>
              <w:rPr>
                <w:color w:val="000000"/>
              </w:rPr>
              <w:t>хлор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аммиак</w:t>
            </w:r>
            <w:r>
              <w:rPr>
                <w:rFonts w:ascii="Times New Roman CYR" w:hAnsi="Times New Roman CYR" w:cs="Times New Roman CYR"/>
                <w:color w:val="000000"/>
              </w:rPr>
              <w:t>), </w:t>
            </w:r>
            <w:r>
              <w:rPr>
                <w:color w:val="000000"/>
              </w:rPr>
              <w:t>правила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поведения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заражённой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местности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Средства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индивидуальной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защиты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населения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Выбор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средства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защиты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необходимый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раствор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зависимости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от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вида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АХОВ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762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181818"/>
              </w:rPr>
              <w:t>6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 </w:t>
            </w:r>
            <w:r>
              <w:rPr>
                <w:color w:val="000000"/>
              </w:rPr>
              <w:t>Преодоление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«заражённого» участка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местности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зависимости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от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физических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свойств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химически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опасных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веществ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EC692D" w:rsidRDefault="00EC692D" w:rsidP="00EC692D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 час</w:t>
            </w:r>
          </w:p>
        </w:tc>
      </w:tr>
      <w:tr w:rsidR="00EC692D" w:rsidTr="000E7E11">
        <w:trPr>
          <w:trHeight w:val="542"/>
        </w:trPr>
        <w:tc>
          <w:tcPr>
            <w:tcW w:w="486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</w:p>
        </w:tc>
        <w:tc>
          <w:tcPr>
            <w:tcW w:w="12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181818"/>
              </w:rPr>
              <w:t xml:space="preserve"> ИТОГО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92D" w:rsidRDefault="00EC692D" w:rsidP="00EC692D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51 час</w:t>
            </w:r>
          </w:p>
        </w:tc>
      </w:tr>
    </w:tbl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Pr="00390031" w:rsidRDefault="00390031" w:rsidP="004D722B">
      <w:pPr>
        <w:framePr w:h="9344" w:hRule="exact" w:wrap="auto" w:hAnchor="text" w:y="-517"/>
        <w:spacing w:line="1" w:lineRule="atLeast"/>
        <w:rPr>
          <w:rFonts w:asciiTheme="minorHAnsi" w:hAnsiTheme="minorHAnsi"/>
          <w:color w:val="000000"/>
        </w:rPr>
        <w:sectPr w:rsidR="00390031" w:rsidRPr="00390031" w:rsidSect="009A6837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AC6391" w:rsidRDefault="00AC6391" w:rsidP="00225F07">
      <w:pPr>
        <w:shd w:val="clear" w:color="auto" w:fill="FFFFFF"/>
        <w:tabs>
          <w:tab w:val="left" w:pos="3828"/>
        </w:tabs>
        <w:spacing w:after="200" w:line="242" w:lineRule="atLeast"/>
        <w:rPr>
          <w:rFonts w:asciiTheme="minorHAnsi" w:hAnsiTheme="minorHAnsi"/>
          <w:color w:val="000000"/>
        </w:rPr>
      </w:pPr>
    </w:p>
    <w:p w:rsidR="00AC6391" w:rsidRPr="00390031" w:rsidRDefault="00AC6391" w:rsidP="00AC6391">
      <w:pPr>
        <w:framePr w:h="9344" w:hRule="exact" w:wrap="auto" w:hAnchor="text" w:y="-517"/>
        <w:spacing w:line="1" w:lineRule="atLeast"/>
        <w:rPr>
          <w:rFonts w:asciiTheme="minorHAnsi" w:hAnsiTheme="minorHAnsi"/>
          <w:color w:val="000000"/>
        </w:rPr>
        <w:sectPr w:rsidR="00AC6391" w:rsidRPr="00390031" w:rsidSect="009A6837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BB0FCC" w:rsidRPr="000E7E11" w:rsidRDefault="00BB0FCC" w:rsidP="000E7E11">
      <w:pPr>
        <w:shd w:val="clear" w:color="auto" w:fill="FFFFFF"/>
        <w:rPr>
          <w:rFonts w:ascii="Arial" w:hAnsi="Arial" w:cs="Arial"/>
          <w:color w:val="181818"/>
          <w:sz w:val="21"/>
          <w:szCs w:val="21"/>
        </w:rPr>
      </w:pPr>
    </w:p>
    <w:sectPr w:rsidR="00BB0FCC" w:rsidRPr="000E7E11" w:rsidSect="004D722B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6D8" w:rsidRDefault="00DD16D8" w:rsidP="000E7D27">
      <w:r>
        <w:separator/>
      </w:r>
    </w:p>
  </w:endnote>
  <w:endnote w:type="continuationSeparator" w:id="1">
    <w:p w:rsidR="00DD16D8" w:rsidRDefault="00DD16D8" w:rsidP="000E7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6D8" w:rsidRDefault="00DD16D8" w:rsidP="000E7D27">
      <w:r>
        <w:separator/>
      </w:r>
    </w:p>
  </w:footnote>
  <w:footnote w:type="continuationSeparator" w:id="1">
    <w:p w:rsidR="00DD16D8" w:rsidRDefault="00DD16D8" w:rsidP="000E7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D27" w:rsidRDefault="000E7D27">
    <w:pPr>
      <w:pStyle w:val="a4"/>
    </w:pPr>
  </w:p>
  <w:p w:rsidR="000E7D27" w:rsidRDefault="000E7D27" w:rsidP="000E7D27">
    <w:pPr>
      <w:pStyle w:val="a4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CDC"/>
    <w:multiLevelType w:val="multilevel"/>
    <w:tmpl w:val="7036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E72FA"/>
    <w:multiLevelType w:val="multilevel"/>
    <w:tmpl w:val="7F3A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F44AC"/>
    <w:multiLevelType w:val="multilevel"/>
    <w:tmpl w:val="5658C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C717B7"/>
    <w:multiLevelType w:val="multilevel"/>
    <w:tmpl w:val="0878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A7150"/>
    <w:multiLevelType w:val="multilevel"/>
    <w:tmpl w:val="B262E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AA0401"/>
    <w:multiLevelType w:val="multilevel"/>
    <w:tmpl w:val="B4BE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A67E1"/>
    <w:rsid w:val="000A2308"/>
    <w:rsid w:val="000E7D27"/>
    <w:rsid w:val="000E7E11"/>
    <w:rsid w:val="00134138"/>
    <w:rsid w:val="0015751B"/>
    <w:rsid w:val="00157A36"/>
    <w:rsid w:val="00225F07"/>
    <w:rsid w:val="0028356D"/>
    <w:rsid w:val="0037578B"/>
    <w:rsid w:val="00390031"/>
    <w:rsid w:val="003D710D"/>
    <w:rsid w:val="00401B21"/>
    <w:rsid w:val="004A6B39"/>
    <w:rsid w:val="004D6EF8"/>
    <w:rsid w:val="004D722B"/>
    <w:rsid w:val="0052562D"/>
    <w:rsid w:val="005A1F97"/>
    <w:rsid w:val="0063397B"/>
    <w:rsid w:val="006C3E12"/>
    <w:rsid w:val="006E0D78"/>
    <w:rsid w:val="00711D35"/>
    <w:rsid w:val="007D763E"/>
    <w:rsid w:val="007F2431"/>
    <w:rsid w:val="00877192"/>
    <w:rsid w:val="008A0044"/>
    <w:rsid w:val="00932986"/>
    <w:rsid w:val="00942354"/>
    <w:rsid w:val="00960613"/>
    <w:rsid w:val="009A6837"/>
    <w:rsid w:val="00A75A66"/>
    <w:rsid w:val="00AA67E1"/>
    <w:rsid w:val="00AC5220"/>
    <w:rsid w:val="00AC6391"/>
    <w:rsid w:val="00AD1C4D"/>
    <w:rsid w:val="00B5754B"/>
    <w:rsid w:val="00BB0FCC"/>
    <w:rsid w:val="00BB74B4"/>
    <w:rsid w:val="00C33B89"/>
    <w:rsid w:val="00CB7F57"/>
    <w:rsid w:val="00CD7B83"/>
    <w:rsid w:val="00CF2062"/>
    <w:rsid w:val="00D90A57"/>
    <w:rsid w:val="00D96BFB"/>
    <w:rsid w:val="00DA6460"/>
    <w:rsid w:val="00DD16D8"/>
    <w:rsid w:val="00DF28D1"/>
    <w:rsid w:val="00E2431C"/>
    <w:rsid w:val="00EA6765"/>
    <w:rsid w:val="00EC692D"/>
    <w:rsid w:val="00F45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9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6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D2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7D27"/>
    <w:rPr>
      <w:sz w:val="24"/>
      <w:szCs w:val="24"/>
      <w:lang w:eastAsia="ru-RU"/>
    </w:rPr>
  </w:style>
  <w:style w:type="paragraph" w:customStyle="1" w:styleId="1">
    <w:name w:val="Обычный (веб)1"/>
    <w:basedOn w:val="a"/>
    <w:rsid w:val="00D96BFB"/>
    <w:pPr>
      <w:suppressAutoHyphens/>
      <w:spacing w:before="100" w:after="28" w:line="100" w:lineRule="atLeast"/>
    </w:pPr>
    <w:rPr>
      <w:lang w:eastAsia="ar-SA"/>
    </w:rPr>
  </w:style>
  <w:style w:type="character" w:styleId="a8">
    <w:name w:val="Emphasis"/>
    <w:basedOn w:val="a0"/>
    <w:qFormat/>
    <w:rsid w:val="0063397B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4D6E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6EF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9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6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D2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7D27"/>
    <w:rPr>
      <w:sz w:val="24"/>
      <w:szCs w:val="24"/>
      <w:lang w:eastAsia="ru-RU"/>
    </w:rPr>
  </w:style>
  <w:style w:type="paragraph" w:customStyle="1" w:styleId="1">
    <w:name w:val="Обычный (веб)1"/>
    <w:basedOn w:val="a"/>
    <w:rsid w:val="00D96BFB"/>
    <w:pPr>
      <w:suppressAutoHyphens/>
      <w:spacing w:before="100" w:after="28" w:line="100" w:lineRule="atLeast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CC23-717B-4675-8BE7-1B83DFF2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2518</Words>
  <Characters>14354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Рыжов</dc:creator>
  <cp:keywords/>
  <dc:description/>
  <cp:lastModifiedBy>Пользователь</cp:lastModifiedBy>
  <cp:revision>26</cp:revision>
  <dcterms:created xsi:type="dcterms:W3CDTF">2023-03-15T10:50:00Z</dcterms:created>
  <dcterms:modified xsi:type="dcterms:W3CDTF">2023-03-31T04:17:00Z</dcterms:modified>
</cp:coreProperties>
</file>